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A745F8" w14:textId="77777777" w:rsidR="006E033B" w:rsidRPr="006F3EAF" w:rsidRDefault="006E033B" w:rsidP="00AD5446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48341CC6" w14:textId="77777777" w:rsidR="00F7589C" w:rsidRDefault="00F7589C" w:rsidP="006F3EAF">
      <w:pPr>
        <w:spacing w:after="0" w:line="360" w:lineRule="auto"/>
        <w:rPr>
          <w:rFonts w:ascii="Book Antiqua" w:hAnsi="Book Antiqua"/>
          <w:sz w:val="24"/>
          <w:szCs w:val="24"/>
        </w:rPr>
      </w:pPr>
    </w:p>
    <w:p w14:paraId="1240A4F6" w14:textId="77777777" w:rsidR="00AD5446" w:rsidRPr="006F3EAF" w:rsidRDefault="00FD1250" w:rsidP="006F3EAF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We invite you</w:t>
      </w:r>
      <w:r w:rsidR="00F7589C">
        <w:rPr>
          <w:rFonts w:ascii="Book Antiqua" w:hAnsi="Book Antiqua"/>
          <w:sz w:val="24"/>
          <w:szCs w:val="24"/>
        </w:rPr>
        <w:t>r program</w:t>
      </w:r>
      <w:r w:rsidRPr="006F3EAF">
        <w:rPr>
          <w:rFonts w:ascii="Book Antiqua" w:hAnsi="Book Antiqua"/>
          <w:sz w:val="24"/>
          <w:szCs w:val="24"/>
        </w:rPr>
        <w:t xml:space="preserve"> to attend the </w:t>
      </w:r>
      <w:hyperlink r:id="rId8" w:history="1">
        <w:r w:rsidRPr="006F3EAF">
          <w:rPr>
            <w:rStyle w:val="Hyperlink"/>
            <w:rFonts w:ascii="Book Antiqua" w:hAnsi="Book Antiqua"/>
            <w:sz w:val="24"/>
            <w:szCs w:val="24"/>
          </w:rPr>
          <w:t xml:space="preserve">David Frank </w:t>
        </w:r>
        <w:r w:rsidR="00EF1C52" w:rsidRPr="006F3EAF">
          <w:rPr>
            <w:rStyle w:val="Hyperlink"/>
            <w:rFonts w:ascii="Book Antiqua" w:hAnsi="Book Antiqua"/>
            <w:sz w:val="24"/>
            <w:szCs w:val="24"/>
          </w:rPr>
          <w:t>Tournament of Scholars</w:t>
        </w:r>
      </w:hyperlink>
      <w:r w:rsidR="00F7589C">
        <w:rPr>
          <w:rFonts w:ascii="Book Antiqua" w:hAnsi="Book Antiqua"/>
          <w:sz w:val="24"/>
          <w:szCs w:val="24"/>
        </w:rPr>
        <w:t xml:space="preserve"> at the </w:t>
      </w:r>
      <w:r w:rsidR="00877D1D" w:rsidRPr="006F3EAF">
        <w:rPr>
          <w:rFonts w:ascii="Book Antiqua" w:hAnsi="Book Antiqua"/>
          <w:sz w:val="24"/>
          <w:szCs w:val="24"/>
        </w:rPr>
        <w:t xml:space="preserve">University of Oregon in Eugene from </w:t>
      </w:r>
      <w:r w:rsidR="00DE4CD0" w:rsidRPr="006F3EAF">
        <w:rPr>
          <w:rFonts w:ascii="Book Antiqua" w:hAnsi="Book Antiqua"/>
          <w:sz w:val="24"/>
          <w:szCs w:val="24"/>
        </w:rPr>
        <w:t>February 27</w:t>
      </w:r>
      <w:r w:rsidR="00877D1D" w:rsidRPr="006F3EAF">
        <w:rPr>
          <w:rFonts w:ascii="Book Antiqua" w:hAnsi="Book Antiqua"/>
          <w:sz w:val="24"/>
          <w:szCs w:val="24"/>
        </w:rPr>
        <w:t>-</w:t>
      </w:r>
      <w:r w:rsidR="004B3358" w:rsidRPr="006F3EAF">
        <w:rPr>
          <w:rFonts w:ascii="Book Antiqua" w:hAnsi="Book Antiqua"/>
          <w:sz w:val="24"/>
          <w:szCs w:val="24"/>
        </w:rPr>
        <w:t xml:space="preserve"> </w:t>
      </w:r>
      <w:r w:rsidR="00DE4CD0" w:rsidRPr="006F3EAF">
        <w:rPr>
          <w:rFonts w:ascii="Book Antiqua" w:hAnsi="Book Antiqua"/>
          <w:sz w:val="24"/>
          <w:szCs w:val="24"/>
        </w:rPr>
        <w:t>March 1, 2015</w:t>
      </w:r>
      <w:r w:rsidR="00EF1C52" w:rsidRPr="006F3EAF">
        <w:rPr>
          <w:rFonts w:ascii="Book Antiqua" w:hAnsi="Book Antiqua"/>
          <w:sz w:val="24"/>
          <w:szCs w:val="24"/>
        </w:rPr>
        <w:t>.</w:t>
      </w:r>
      <w:r w:rsidR="00AD5446" w:rsidRPr="006F3EAF">
        <w:rPr>
          <w:rFonts w:ascii="Book Antiqua" w:hAnsi="Book Antiqua"/>
          <w:sz w:val="24"/>
          <w:szCs w:val="24"/>
        </w:rPr>
        <w:t xml:space="preserve"> </w:t>
      </w:r>
      <w:r w:rsidR="006E033B" w:rsidRPr="006F3EAF">
        <w:rPr>
          <w:rFonts w:ascii="Book Antiqua" w:hAnsi="Book Antiqua"/>
          <w:sz w:val="24"/>
          <w:szCs w:val="24"/>
        </w:rPr>
        <w:t>We</w:t>
      </w:r>
      <w:r w:rsidR="00AD5446" w:rsidRPr="006F3EAF">
        <w:rPr>
          <w:rFonts w:ascii="Book Antiqua" w:hAnsi="Book Antiqua"/>
          <w:sz w:val="24"/>
          <w:szCs w:val="24"/>
        </w:rPr>
        <w:t xml:space="preserve"> offer policy debate (NDT-CEDA), parliamentary debate (NPDA), and IPDA debate.</w:t>
      </w:r>
    </w:p>
    <w:p w14:paraId="55051A5A" w14:textId="77777777" w:rsidR="00EF1C52" w:rsidRPr="006F3EAF" w:rsidRDefault="00EF1C52" w:rsidP="006F3EAF">
      <w:pPr>
        <w:spacing w:after="0" w:line="360" w:lineRule="auto"/>
        <w:rPr>
          <w:rFonts w:ascii="Book Antiqua" w:hAnsi="Book Antiqua"/>
          <w:sz w:val="24"/>
          <w:szCs w:val="24"/>
        </w:rPr>
      </w:pPr>
    </w:p>
    <w:p w14:paraId="3FD0D63F" w14:textId="142F0B37" w:rsidR="00294A09" w:rsidRPr="006F3EAF" w:rsidRDefault="00F7589C" w:rsidP="006F3EAF">
      <w:pPr>
        <w:spacing w:after="0"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This tournament </w:t>
      </w:r>
      <w:r w:rsidR="002F0601" w:rsidRPr="006F3EAF">
        <w:rPr>
          <w:rFonts w:ascii="Book Antiqua" w:hAnsi="Book Antiqua"/>
          <w:sz w:val="24"/>
          <w:szCs w:val="24"/>
        </w:rPr>
        <w:t>honor</w:t>
      </w:r>
      <w:r w:rsidR="003E683F" w:rsidRPr="006F3EAF">
        <w:rPr>
          <w:rFonts w:ascii="Book Antiqua" w:hAnsi="Book Antiqua"/>
          <w:sz w:val="24"/>
          <w:szCs w:val="24"/>
        </w:rPr>
        <w:t>s</w:t>
      </w:r>
      <w:r w:rsidR="002F0601" w:rsidRPr="006F3EAF">
        <w:rPr>
          <w:rFonts w:ascii="Book Antiqua" w:hAnsi="Book Antiqua"/>
          <w:sz w:val="24"/>
          <w:szCs w:val="24"/>
        </w:rPr>
        <w:t xml:space="preserve"> </w:t>
      </w:r>
      <w:r w:rsidR="003E683F" w:rsidRPr="006F3EAF">
        <w:rPr>
          <w:rFonts w:ascii="Book Antiqua" w:hAnsi="Book Antiqua"/>
          <w:sz w:val="24"/>
          <w:szCs w:val="24"/>
        </w:rPr>
        <w:t xml:space="preserve">the </w:t>
      </w:r>
      <w:r>
        <w:rPr>
          <w:rFonts w:ascii="Book Antiqua" w:hAnsi="Book Antiqua"/>
          <w:sz w:val="24"/>
          <w:szCs w:val="24"/>
        </w:rPr>
        <w:t xml:space="preserve">enormous </w:t>
      </w:r>
      <w:r w:rsidR="003E683F" w:rsidRPr="006F3EAF">
        <w:rPr>
          <w:rFonts w:ascii="Book Antiqua" w:hAnsi="Book Antiqua"/>
          <w:sz w:val="24"/>
          <w:szCs w:val="24"/>
        </w:rPr>
        <w:t>cont</w:t>
      </w:r>
      <w:r>
        <w:rPr>
          <w:rFonts w:ascii="Book Antiqua" w:hAnsi="Book Antiqua"/>
          <w:sz w:val="24"/>
          <w:szCs w:val="24"/>
        </w:rPr>
        <w:t>ributions of Dr. David Frank to college debate</w:t>
      </w:r>
      <w:r w:rsidR="00FA3B82">
        <w:rPr>
          <w:rFonts w:ascii="Book Antiqua" w:hAnsi="Book Antiqua"/>
          <w:sz w:val="24"/>
          <w:szCs w:val="24"/>
        </w:rPr>
        <w:t xml:space="preserve"> and as an advocate for forensics</w:t>
      </w:r>
      <w:r w:rsidR="003E683F" w:rsidRPr="006F3EAF">
        <w:rPr>
          <w:rFonts w:ascii="Book Antiqua" w:hAnsi="Book Antiqua"/>
          <w:sz w:val="24"/>
          <w:szCs w:val="24"/>
        </w:rPr>
        <w:t xml:space="preserve"> </w:t>
      </w:r>
      <w:r w:rsidR="006D02B6" w:rsidRPr="006F3EAF">
        <w:rPr>
          <w:rFonts w:ascii="Book Antiqua" w:hAnsi="Book Antiqua"/>
          <w:sz w:val="24"/>
          <w:szCs w:val="24"/>
        </w:rPr>
        <w:t xml:space="preserve">as </w:t>
      </w:r>
      <w:r w:rsidR="002F0601" w:rsidRPr="006F3EAF">
        <w:rPr>
          <w:rFonts w:ascii="Book Antiqua" w:hAnsi="Book Antiqua"/>
          <w:sz w:val="24"/>
          <w:szCs w:val="24"/>
        </w:rPr>
        <w:t xml:space="preserve">the cornerstone of </w:t>
      </w:r>
      <w:r w:rsidR="0059019A">
        <w:rPr>
          <w:rFonts w:ascii="Book Antiqua" w:hAnsi="Book Antiqua"/>
          <w:sz w:val="24"/>
          <w:szCs w:val="24"/>
        </w:rPr>
        <w:t>a scholarly life</w:t>
      </w:r>
      <w:r w:rsidR="002F0601" w:rsidRPr="006F3EAF">
        <w:rPr>
          <w:rFonts w:ascii="Book Antiqua" w:hAnsi="Book Antiqua"/>
          <w:sz w:val="24"/>
          <w:szCs w:val="24"/>
        </w:rPr>
        <w:t xml:space="preserve">. </w:t>
      </w:r>
      <w:r w:rsidR="00667D5D">
        <w:rPr>
          <w:rFonts w:ascii="Book Antiqua" w:hAnsi="Book Antiqua"/>
          <w:sz w:val="24"/>
          <w:szCs w:val="24"/>
        </w:rPr>
        <w:t xml:space="preserve">Dr. Frank was </w:t>
      </w:r>
      <w:r w:rsidR="00294A09" w:rsidRPr="006F3EAF">
        <w:rPr>
          <w:rFonts w:ascii="Book Antiqua" w:hAnsi="Book Antiqua"/>
          <w:sz w:val="24"/>
          <w:szCs w:val="24"/>
        </w:rPr>
        <w:t>Director of Forensics at Oregon from 1981-2013</w:t>
      </w:r>
      <w:r w:rsidR="00667D5D">
        <w:rPr>
          <w:rFonts w:ascii="Book Antiqua" w:hAnsi="Book Antiqua"/>
          <w:sz w:val="24"/>
          <w:szCs w:val="24"/>
        </w:rPr>
        <w:t xml:space="preserve"> </w:t>
      </w:r>
      <w:r w:rsidR="006F3EAF" w:rsidRPr="006F3EAF">
        <w:rPr>
          <w:rFonts w:ascii="Book Antiqua" w:hAnsi="Book Antiqua"/>
          <w:sz w:val="24"/>
          <w:szCs w:val="24"/>
        </w:rPr>
        <w:t>and</w:t>
      </w:r>
      <w:r w:rsidR="00AD5446" w:rsidRPr="006F3EAF">
        <w:rPr>
          <w:rFonts w:ascii="Book Antiqua" w:hAnsi="Book Antiqua"/>
          <w:sz w:val="24"/>
          <w:szCs w:val="24"/>
        </w:rPr>
        <w:t xml:space="preserve"> a founder</w:t>
      </w:r>
      <w:r w:rsidR="00294A09" w:rsidRPr="006F3EAF">
        <w:rPr>
          <w:rFonts w:ascii="Book Antiqua" w:hAnsi="Book Antiqua"/>
          <w:sz w:val="24"/>
          <w:szCs w:val="24"/>
        </w:rPr>
        <w:t xml:space="preserve"> of the </w:t>
      </w:r>
      <w:r w:rsidR="00516A2C" w:rsidRPr="006F3EAF">
        <w:rPr>
          <w:rFonts w:ascii="Book Antiqua" w:hAnsi="Book Antiqua"/>
          <w:sz w:val="24"/>
          <w:szCs w:val="24"/>
        </w:rPr>
        <w:t>Northwest Forensics Conference.</w:t>
      </w:r>
      <w:r w:rsidR="00667D5D">
        <w:rPr>
          <w:rFonts w:ascii="Book Antiqua" w:hAnsi="Book Antiqua"/>
          <w:sz w:val="24"/>
          <w:szCs w:val="24"/>
        </w:rPr>
        <w:t xml:space="preserve"> The former Dean of the Robert Clark Honors College at Oregon, Dr. Frank continues to contribute to forensics and his impressive record of scholarship.</w:t>
      </w:r>
    </w:p>
    <w:p w14:paraId="49B809C6" w14:textId="77777777" w:rsidR="006F3EAF" w:rsidRPr="006F3EAF" w:rsidRDefault="006F3EAF" w:rsidP="006F3EAF">
      <w:pPr>
        <w:spacing w:after="0" w:line="360" w:lineRule="auto"/>
        <w:rPr>
          <w:rFonts w:ascii="Book Antiqua" w:hAnsi="Book Antiqua"/>
          <w:sz w:val="24"/>
          <w:szCs w:val="24"/>
        </w:rPr>
      </w:pPr>
    </w:p>
    <w:p w14:paraId="345BD76F" w14:textId="77777777" w:rsidR="004B3358" w:rsidRPr="006F3EAF" w:rsidRDefault="004B3358" w:rsidP="006F3EAF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With the generous support of program alums </w:t>
      </w:r>
      <w:r w:rsidR="00F7589C">
        <w:rPr>
          <w:rFonts w:ascii="Book Antiqua" w:hAnsi="Book Antiqua"/>
          <w:sz w:val="24"/>
          <w:szCs w:val="24"/>
        </w:rPr>
        <w:t>we aim to</w:t>
      </w:r>
      <w:r w:rsidRPr="006F3EAF">
        <w:rPr>
          <w:rFonts w:ascii="Book Antiqua" w:hAnsi="Book Antiqua"/>
          <w:sz w:val="24"/>
          <w:szCs w:val="24"/>
        </w:rPr>
        <w:t xml:space="preserve"> cre</w:t>
      </w:r>
      <w:r w:rsidR="00F7589C">
        <w:rPr>
          <w:rFonts w:ascii="Book Antiqua" w:hAnsi="Book Antiqua"/>
          <w:sz w:val="24"/>
          <w:szCs w:val="24"/>
        </w:rPr>
        <w:t xml:space="preserve">ate a tournament experience </w:t>
      </w:r>
      <w:r w:rsidRPr="006F3EAF">
        <w:rPr>
          <w:rFonts w:ascii="Book Antiqua" w:hAnsi="Book Antiqua"/>
          <w:sz w:val="24"/>
          <w:szCs w:val="24"/>
        </w:rPr>
        <w:t xml:space="preserve">educators and students </w:t>
      </w:r>
      <w:r w:rsidR="009C0F71" w:rsidRPr="006F3EAF">
        <w:rPr>
          <w:rFonts w:ascii="Book Antiqua" w:hAnsi="Book Antiqua"/>
          <w:sz w:val="24"/>
          <w:szCs w:val="24"/>
        </w:rPr>
        <w:t xml:space="preserve">will </w:t>
      </w:r>
      <w:r w:rsidRPr="006F3EAF">
        <w:rPr>
          <w:rFonts w:ascii="Book Antiqua" w:hAnsi="Book Antiqua"/>
          <w:sz w:val="24"/>
          <w:szCs w:val="24"/>
        </w:rPr>
        <w:t>agree is among the best of the year.</w:t>
      </w:r>
    </w:p>
    <w:p w14:paraId="42648362" w14:textId="77777777" w:rsidR="004B3358" w:rsidRPr="006F3EAF" w:rsidRDefault="004B3358" w:rsidP="0059019A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First-rate competition on the eve of all national tournaments in debate.</w:t>
      </w:r>
    </w:p>
    <w:p w14:paraId="25111A13" w14:textId="77777777" w:rsidR="004B3358" w:rsidRPr="006F3EAF" w:rsidRDefault="004B3358" w:rsidP="0059019A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Integrating healthy </w:t>
      </w:r>
      <w:r w:rsidR="003826AD">
        <w:rPr>
          <w:rFonts w:ascii="Book Antiqua" w:hAnsi="Book Antiqua"/>
          <w:sz w:val="24"/>
          <w:szCs w:val="24"/>
        </w:rPr>
        <w:t xml:space="preserve">eating </w:t>
      </w:r>
      <w:r w:rsidRPr="006F3EAF">
        <w:rPr>
          <w:rFonts w:ascii="Book Antiqua" w:hAnsi="Book Antiqua"/>
          <w:sz w:val="24"/>
          <w:szCs w:val="24"/>
        </w:rPr>
        <w:t xml:space="preserve">into the structure and pacing of the tournament. </w:t>
      </w:r>
    </w:p>
    <w:p w14:paraId="1C220BB8" w14:textId="77777777" w:rsidR="004B3358" w:rsidRPr="006F3EAF" w:rsidRDefault="004B3358" w:rsidP="0059019A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Requiring and compensating superior judging. </w:t>
      </w:r>
    </w:p>
    <w:p w14:paraId="612849E3" w14:textId="77777777" w:rsidR="004B3358" w:rsidRPr="006F3EAF" w:rsidRDefault="004B3358" w:rsidP="0059019A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Providing transportation assistance and campus guidance.</w:t>
      </w:r>
    </w:p>
    <w:p w14:paraId="61A78492" w14:textId="77777777" w:rsidR="006F3EAF" w:rsidRPr="006F3EAF" w:rsidRDefault="004B3358" w:rsidP="0059019A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Presenting quality awards and special awards for seniors.</w:t>
      </w:r>
    </w:p>
    <w:p w14:paraId="7295BF96" w14:textId="77777777" w:rsidR="00F7589C" w:rsidRDefault="00F7589C" w:rsidP="003826AD">
      <w:pPr>
        <w:spacing w:after="0" w:line="360" w:lineRule="auto"/>
        <w:rPr>
          <w:rFonts w:ascii="Book Antiqua" w:hAnsi="Book Antiqua"/>
          <w:sz w:val="24"/>
          <w:szCs w:val="24"/>
        </w:rPr>
      </w:pPr>
    </w:p>
    <w:p w14:paraId="75E3C291" w14:textId="77777777" w:rsidR="003826AD" w:rsidRDefault="008E3BD7" w:rsidP="003826AD">
      <w:pPr>
        <w:spacing w:after="0"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Please join us in February</w:t>
      </w:r>
      <w:r w:rsidR="006F3EAF" w:rsidRPr="006F3EAF">
        <w:rPr>
          <w:rFonts w:ascii="Book Antiqua" w:hAnsi="Book Antiqua"/>
          <w:sz w:val="24"/>
          <w:szCs w:val="24"/>
        </w:rPr>
        <w:t xml:space="preserve"> for the 2015 </w:t>
      </w:r>
      <w:hyperlink r:id="rId9" w:history="1">
        <w:r w:rsidRPr="006F3EAF">
          <w:rPr>
            <w:rStyle w:val="Hyperlink"/>
            <w:rFonts w:ascii="Book Antiqua" w:hAnsi="Book Antiqua"/>
            <w:sz w:val="24"/>
            <w:szCs w:val="24"/>
          </w:rPr>
          <w:t>David Frank Tournament of Scholars</w:t>
        </w:r>
      </w:hyperlink>
      <w:r w:rsidR="003826AD">
        <w:rPr>
          <w:rFonts w:ascii="Book Antiqua" w:hAnsi="Book Antiqua"/>
          <w:sz w:val="24"/>
          <w:szCs w:val="24"/>
        </w:rPr>
        <w:t>.</w:t>
      </w:r>
    </w:p>
    <w:p w14:paraId="3DAC363A" w14:textId="77777777" w:rsidR="003826AD" w:rsidRDefault="003826AD" w:rsidP="003826AD">
      <w:pPr>
        <w:spacing w:after="0" w:line="360" w:lineRule="auto"/>
        <w:rPr>
          <w:rFonts w:ascii="Book Antiqua" w:hAnsi="Book Antiqua"/>
          <w:sz w:val="24"/>
          <w:szCs w:val="24"/>
        </w:rPr>
      </w:pPr>
    </w:p>
    <w:p w14:paraId="12A92B29" w14:textId="77777777" w:rsidR="0059019A" w:rsidRDefault="0059019A" w:rsidP="003826AD">
      <w:pPr>
        <w:spacing w:after="0" w:line="360" w:lineRule="auto"/>
        <w:rPr>
          <w:rFonts w:ascii="Book Antiqua" w:hAnsi="Book Antiqua"/>
          <w:sz w:val="24"/>
          <w:szCs w:val="24"/>
        </w:rPr>
      </w:pPr>
    </w:p>
    <w:p w14:paraId="7EE9806F" w14:textId="77777777" w:rsidR="003826AD" w:rsidRDefault="003826AD" w:rsidP="003826AD">
      <w:pPr>
        <w:spacing w:after="0" w:line="360" w:lineRule="auto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248"/>
      </w:tblGrid>
      <w:tr w:rsidR="003826AD" w14:paraId="648916D6" w14:textId="77777777" w:rsidTr="003826AD">
        <w:tc>
          <w:tcPr>
            <w:tcW w:w="4590" w:type="dxa"/>
          </w:tcPr>
          <w:p w14:paraId="5EF11989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 w:rsidRPr="006F3EAF">
              <w:rPr>
                <w:rFonts w:ascii="Book Antiqua" w:hAnsi="Book Antiqua"/>
                <w:sz w:val="24"/>
                <w:szCs w:val="24"/>
              </w:rPr>
              <w:t>Trond E. Jacobsen, Ph.D.</w:t>
            </w:r>
          </w:p>
          <w:p w14:paraId="626D764F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Director of Forensics</w:t>
            </w:r>
          </w:p>
          <w:p w14:paraId="1C6090DD" w14:textId="77777777" w:rsidR="003826AD" w:rsidRPr="006F3EAF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Director </w:t>
            </w:r>
            <w:r w:rsidRPr="006F3EAF">
              <w:rPr>
                <w:rFonts w:ascii="Book Antiqua" w:hAnsi="Book Antiqua"/>
                <w:sz w:val="24"/>
                <w:szCs w:val="24"/>
              </w:rPr>
              <w:t>University Forum</w:t>
            </w:r>
          </w:p>
          <w:p w14:paraId="3FA231CC" w14:textId="77777777" w:rsidR="003826AD" w:rsidRPr="003826AD" w:rsidRDefault="003826AD" w:rsidP="003826AD">
            <w:pPr>
              <w:rPr>
                <w:sz w:val="24"/>
                <w:szCs w:val="24"/>
              </w:rPr>
            </w:pPr>
            <w:r w:rsidRPr="006F3EAF">
              <w:rPr>
                <w:rFonts w:ascii="Book Antiqua" w:hAnsi="Book Antiqua"/>
                <w:sz w:val="24"/>
                <w:szCs w:val="24"/>
              </w:rPr>
              <w:t>University of Oregon</w:t>
            </w:r>
          </w:p>
        </w:tc>
        <w:tc>
          <w:tcPr>
            <w:tcW w:w="4248" w:type="dxa"/>
          </w:tcPr>
          <w:p w14:paraId="4C5D2BD6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Steve Clemmons</w:t>
            </w:r>
          </w:p>
          <w:p w14:paraId="2D678A95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Assistant Director of Forensics</w:t>
            </w:r>
          </w:p>
          <w:p w14:paraId="783C47CC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</w:p>
          <w:p w14:paraId="3B9B5CDD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Ben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Dodds</w:t>
            </w:r>
            <w:proofErr w:type="spellEnd"/>
          </w:p>
          <w:p w14:paraId="52465896" w14:textId="77777777" w:rsidR="003826AD" w:rsidRDefault="003826AD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Forensics Coordinator</w:t>
            </w:r>
          </w:p>
          <w:p w14:paraId="6FC14536" w14:textId="77777777" w:rsidR="00442C6C" w:rsidRDefault="00442C6C" w:rsidP="003826AD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541-531-3534</w:t>
            </w:r>
          </w:p>
        </w:tc>
      </w:tr>
      <w:tr w:rsidR="00FA3B82" w14:paraId="48905114" w14:textId="77777777" w:rsidTr="003826AD">
        <w:tc>
          <w:tcPr>
            <w:tcW w:w="4590" w:type="dxa"/>
          </w:tcPr>
          <w:p w14:paraId="7A3DF112" w14:textId="77777777" w:rsidR="00FA3B82" w:rsidRPr="006F3EAF" w:rsidRDefault="00FA3B82" w:rsidP="003826AD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248" w:type="dxa"/>
          </w:tcPr>
          <w:p w14:paraId="35563DDF" w14:textId="77777777" w:rsidR="00FA3B82" w:rsidRDefault="004425C4" w:rsidP="003826AD">
            <w:pPr>
              <w:rPr>
                <w:rFonts w:ascii="Book Antiqua" w:hAnsi="Book Antiqua"/>
                <w:sz w:val="24"/>
                <w:szCs w:val="24"/>
              </w:rPr>
            </w:pPr>
            <w:hyperlink r:id="rId10" w:history="1">
              <w:r w:rsidR="00143587" w:rsidRPr="00262BA6">
                <w:rPr>
                  <w:rStyle w:val="Hyperlink"/>
                  <w:rFonts w:ascii="Book Antiqua" w:hAnsi="Book Antiqua"/>
                  <w:sz w:val="24"/>
                  <w:szCs w:val="24"/>
                </w:rPr>
                <w:t>bdodds@uoregon.edu</w:t>
              </w:r>
            </w:hyperlink>
          </w:p>
        </w:tc>
      </w:tr>
    </w:tbl>
    <w:p w14:paraId="3E5BE906" w14:textId="77777777" w:rsidR="003826AD" w:rsidRPr="006F3EAF" w:rsidRDefault="003826AD" w:rsidP="003826AD">
      <w:pPr>
        <w:spacing w:after="0" w:line="360" w:lineRule="auto"/>
        <w:rPr>
          <w:sz w:val="24"/>
          <w:szCs w:val="24"/>
        </w:rPr>
        <w:sectPr w:rsidR="003826AD" w:rsidRPr="006F3EAF"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0762FE" w14:textId="77777777" w:rsidR="00734624" w:rsidRPr="006F3EAF" w:rsidRDefault="00AD5446" w:rsidP="00D2633F">
      <w:pPr>
        <w:pStyle w:val="Heading1"/>
      </w:pPr>
      <w:r w:rsidRPr="006F3EAF">
        <w:lastRenderedPageBreak/>
        <w:t>Policy debate</w:t>
      </w:r>
    </w:p>
    <w:p w14:paraId="216DA5FB" w14:textId="77777777" w:rsidR="006D02B6" w:rsidRPr="006F3EAF" w:rsidRDefault="00A66E2E" w:rsidP="00DD5DC9">
      <w:pPr>
        <w:tabs>
          <w:tab w:val="left" w:pos="7215"/>
        </w:tabs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Policy debaters </w:t>
      </w:r>
      <w:r w:rsidR="009C0F71" w:rsidRPr="006F3EAF">
        <w:rPr>
          <w:rFonts w:ascii="Book Antiqua" w:hAnsi="Book Antiqua"/>
          <w:sz w:val="24"/>
          <w:szCs w:val="24"/>
        </w:rPr>
        <w:t xml:space="preserve">will </w:t>
      </w:r>
      <w:r w:rsidR="006D02B6" w:rsidRPr="006F3EAF">
        <w:rPr>
          <w:rFonts w:ascii="Book Antiqua" w:hAnsi="Book Antiqua"/>
          <w:sz w:val="24"/>
          <w:szCs w:val="24"/>
        </w:rPr>
        <w:t xml:space="preserve">debate the </w:t>
      </w:r>
      <w:hyperlink r:id="rId12" w:history="1">
        <w:r w:rsidR="006D02B6" w:rsidRPr="006F3EAF">
          <w:rPr>
            <w:rStyle w:val="Hyperlink"/>
            <w:rFonts w:ascii="Book Antiqua" w:hAnsi="Book Antiqua"/>
            <w:sz w:val="24"/>
            <w:szCs w:val="24"/>
          </w:rPr>
          <w:t xml:space="preserve">2014-2015 CEDA </w:t>
        </w:r>
        <w:proofErr w:type="gramStart"/>
        <w:r w:rsidR="006D02B6" w:rsidRPr="006F3EAF">
          <w:rPr>
            <w:rStyle w:val="Hyperlink"/>
            <w:rFonts w:ascii="Book Antiqua" w:hAnsi="Book Antiqua"/>
            <w:sz w:val="24"/>
            <w:szCs w:val="24"/>
          </w:rPr>
          <w:t>topic</w:t>
        </w:r>
        <w:proofErr w:type="gramEnd"/>
      </w:hyperlink>
      <w:r w:rsidR="006D02B6" w:rsidRPr="006F3EAF">
        <w:rPr>
          <w:rFonts w:ascii="Book Antiqua" w:hAnsi="Book Antiqua"/>
          <w:sz w:val="24"/>
          <w:szCs w:val="24"/>
        </w:rPr>
        <w:t>:</w:t>
      </w:r>
    </w:p>
    <w:p w14:paraId="068563C1" w14:textId="77777777" w:rsidR="00DD5DC9" w:rsidRPr="006F3EAF" w:rsidRDefault="00DD5DC9" w:rsidP="00DD5DC9">
      <w:pPr>
        <w:tabs>
          <w:tab w:val="left" w:pos="7215"/>
        </w:tabs>
        <w:spacing w:after="0" w:line="240" w:lineRule="auto"/>
        <w:rPr>
          <w:sz w:val="24"/>
          <w:szCs w:val="24"/>
        </w:rPr>
      </w:pPr>
    </w:p>
    <w:p w14:paraId="4650A739" w14:textId="77777777" w:rsidR="00FD1250" w:rsidRPr="006F3EAF" w:rsidRDefault="00FD1250" w:rsidP="00DD5DC9">
      <w:pPr>
        <w:ind w:left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“</w:t>
      </w:r>
      <w:r w:rsidR="006D02B6" w:rsidRPr="006F3EAF">
        <w:rPr>
          <w:rFonts w:ascii="Book Antiqua" w:hAnsi="Book Antiqua"/>
          <w:sz w:val="24"/>
          <w:szCs w:val="24"/>
        </w:rPr>
        <w:t>Resolved: The United States should legalize all or nearly all of one or more of the following in the United States: marihuana, online gambling, physician-assisted suicide, prostitution, the sale of human organs.”</w:t>
      </w:r>
      <w:r w:rsidR="003E683F" w:rsidRPr="006F3EAF">
        <w:rPr>
          <w:rFonts w:ascii="Book Antiqua" w:hAnsi="Book Antiqua"/>
          <w:sz w:val="24"/>
          <w:szCs w:val="24"/>
        </w:rPr>
        <w:tab/>
      </w:r>
    </w:p>
    <w:p w14:paraId="1F2C13D2" w14:textId="77777777" w:rsidR="006D02B6" w:rsidRPr="006F3EAF" w:rsidRDefault="006D02B6" w:rsidP="006D02B6">
      <w:pPr>
        <w:jc w:val="both"/>
        <w:rPr>
          <w:rFonts w:ascii="Book Antiqua" w:hAnsi="Book Antiqua"/>
          <w:sz w:val="24"/>
          <w:szCs w:val="24"/>
          <w:shd w:val="clear" w:color="auto" w:fill="ECEDF3"/>
        </w:rPr>
      </w:pPr>
      <w:r w:rsidRPr="006F3EAF">
        <w:rPr>
          <w:rFonts w:ascii="Book Antiqua" w:hAnsi="Book Antiqua"/>
          <w:sz w:val="24"/>
          <w:szCs w:val="24"/>
        </w:rPr>
        <w:t xml:space="preserve">The following rules and guidelines apply </w:t>
      </w:r>
      <w:r w:rsidR="00A66E2E" w:rsidRPr="006F3EAF">
        <w:rPr>
          <w:rFonts w:ascii="Book Antiqua" w:hAnsi="Book Antiqua"/>
          <w:sz w:val="24"/>
          <w:szCs w:val="24"/>
        </w:rPr>
        <w:t>to</w:t>
      </w:r>
      <w:r w:rsidRPr="006F3EAF">
        <w:rPr>
          <w:rFonts w:ascii="Book Antiqua" w:hAnsi="Book Antiqua"/>
          <w:sz w:val="24"/>
          <w:szCs w:val="24"/>
        </w:rPr>
        <w:t xml:space="preserve"> </w:t>
      </w:r>
      <w:r w:rsidR="004B3358" w:rsidRPr="006F3EAF">
        <w:rPr>
          <w:rFonts w:ascii="Book Antiqua" w:hAnsi="Book Antiqua"/>
          <w:sz w:val="24"/>
          <w:szCs w:val="24"/>
        </w:rPr>
        <w:t>policy debate</w:t>
      </w:r>
      <w:r w:rsidRPr="006F3EAF">
        <w:rPr>
          <w:rFonts w:ascii="Book Antiqua" w:hAnsi="Book Antiqua"/>
          <w:sz w:val="24"/>
          <w:szCs w:val="24"/>
        </w:rPr>
        <w:t>:</w:t>
      </w:r>
    </w:p>
    <w:p w14:paraId="79011828" w14:textId="77777777" w:rsidR="00A536CD" w:rsidRDefault="00FD1250" w:rsidP="003E683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Time format is 9</w:t>
      </w:r>
      <w:r w:rsidR="00734624" w:rsidRPr="006F3EAF">
        <w:rPr>
          <w:rFonts w:ascii="Book Antiqua" w:hAnsi="Book Antiqua"/>
          <w:sz w:val="24"/>
          <w:szCs w:val="24"/>
        </w:rPr>
        <w:t>-6-3 with 10 minutes preparation time</w:t>
      </w:r>
      <w:r w:rsidR="00A536CD" w:rsidRPr="006F3EAF">
        <w:rPr>
          <w:rFonts w:ascii="Book Antiqua" w:hAnsi="Book Antiqua"/>
          <w:sz w:val="24"/>
          <w:szCs w:val="24"/>
        </w:rPr>
        <w:t>.</w:t>
      </w:r>
    </w:p>
    <w:p w14:paraId="3A08B190" w14:textId="2879FEFA" w:rsidR="004225B5" w:rsidRPr="006F3EAF" w:rsidRDefault="004225B5" w:rsidP="003E683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There </w:t>
      </w:r>
      <w:r w:rsidR="00992D95">
        <w:rPr>
          <w:rFonts w:ascii="Book Antiqua" w:hAnsi="Book Antiqua"/>
          <w:sz w:val="24"/>
          <w:szCs w:val="24"/>
        </w:rPr>
        <w:t>are</w:t>
      </w:r>
      <w:r w:rsidRPr="006F3EAF">
        <w:rPr>
          <w:rFonts w:ascii="Book Antiqua" w:hAnsi="Book Antiqua"/>
          <w:sz w:val="24"/>
          <w:szCs w:val="24"/>
        </w:rPr>
        <w:t xml:space="preserve"> </w:t>
      </w:r>
      <w:r w:rsidR="00877D1D" w:rsidRPr="006F3EAF">
        <w:rPr>
          <w:rFonts w:ascii="Book Antiqua" w:hAnsi="Book Antiqua"/>
          <w:sz w:val="24"/>
          <w:szCs w:val="24"/>
        </w:rPr>
        <w:t>6</w:t>
      </w:r>
      <w:r w:rsidRPr="006F3EAF">
        <w:rPr>
          <w:rFonts w:ascii="Book Antiqua" w:hAnsi="Book Antiqua"/>
          <w:sz w:val="24"/>
          <w:szCs w:val="24"/>
        </w:rPr>
        <w:t xml:space="preserve"> preliminary rounds.</w:t>
      </w:r>
    </w:p>
    <w:p w14:paraId="7A90C50A" w14:textId="77777777" w:rsidR="00294A09" w:rsidRPr="006F3EAF" w:rsidRDefault="002D7115" w:rsidP="003E683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The first </w:t>
      </w:r>
      <w:r w:rsidR="00294A09" w:rsidRPr="006F3EAF">
        <w:rPr>
          <w:rFonts w:ascii="Book Antiqua" w:hAnsi="Book Antiqua"/>
          <w:sz w:val="24"/>
          <w:szCs w:val="24"/>
        </w:rPr>
        <w:t>2</w:t>
      </w:r>
      <w:r w:rsidRPr="006F3EAF">
        <w:rPr>
          <w:rFonts w:ascii="Book Antiqua" w:hAnsi="Book Antiqua"/>
          <w:sz w:val="24"/>
          <w:szCs w:val="24"/>
        </w:rPr>
        <w:t xml:space="preserve"> rounds </w:t>
      </w:r>
      <w:r w:rsidR="00294A09" w:rsidRPr="006F3EAF">
        <w:rPr>
          <w:rFonts w:ascii="Book Antiqua" w:hAnsi="Book Antiqua"/>
          <w:sz w:val="24"/>
          <w:szCs w:val="24"/>
        </w:rPr>
        <w:t>are p</w:t>
      </w:r>
      <w:r w:rsidRPr="006F3EAF">
        <w:rPr>
          <w:rFonts w:ascii="Book Antiqua" w:hAnsi="Book Antiqua"/>
          <w:sz w:val="24"/>
          <w:szCs w:val="24"/>
        </w:rPr>
        <w:t xml:space="preserve">re-set </w:t>
      </w:r>
      <w:r w:rsidR="009C0F71" w:rsidRPr="006F3EAF">
        <w:rPr>
          <w:rFonts w:ascii="Book Antiqua" w:hAnsi="Book Antiqua"/>
          <w:sz w:val="24"/>
          <w:szCs w:val="24"/>
        </w:rPr>
        <w:t>randomly</w:t>
      </w:r>
      <w:r w:rsidR="00294A09" w:rsidRPr="006F3EAF">
        <w:rPr>
          <w:rFonts w:ascii="Book Antiqua" w:hAnsi="Book Antiqua"/>
          <w:sz w:val="24"/>
          <w:szCs w:val="24"/>
        </w:rPr>
        <w:t>.</w:t>
      </w:r>
    </w:p>
    <w:p w14:paraId="1EE407C5" w14:textId="77777777" w:rsidR="00345051" w:rsidRPr="006F3EAF" w:rsidRDefault="002D7115" w:rsidP="003E683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Only </w:t>
      </w:r>
      <w:r w:rsidR="00294A09" w:rsidRPr="006F3EAF">
        <w:rPr>
          <w:rFonts w:ascii="Book Antiqua" w:hAnsi="Book Antiqua"/>
          <w:sz w:val="24"/>
          <w:szCs w:val="24"/>
        </w:rPr>
        <w:t>persons</w:t>
      </w:r>
      <w:r w:rsidRPr="006F3EAF">
        <w:rPr>
          <w:rFonts w:ascii="Book Antiqua" w:hAnsi="Book Antiqua"/>
          <w:sz w:val="24"/>
          <w:szCs w:val="24"/>
        </w:rPr>
        <w:t xml:space="preserve"> attending judge orientation </w:t>
      </w:r>
      <w:r w:rsidR="00294A09" w:rsidRPr="006F3EAF">
        <w:rPr>
          <w:rFonts w:ascii="Book Antiqua" w:hAnsi="Book Antiqua"/>
          <w:sz w:val="24"/>
          <w:szCs w:val="24"/>
        </w:rPr>
        <w:t xml:space="preserve">satisfy </w:t>
      </w:r>
      <w:r w:rsidR="009C0F71" w:rsidRPr="006F3EAF">
        <w:rPr>
          <w:rFonts w:ascii="Book Antiqua" w:hAnsi="Book Antiqua"/>
          <w:sz w:val="24"/>
          <w:szCs w:val="24"/>
        </w:rPr>
        <w:t>judging</w:t>
      </w:r>
      <w:r w:rsidRPr="006F3EAF">
        <w:rPr>
          <w:rFonts w:ascii="Book Antiqua" w:hAnsi="Book Antiqua"/>
          <w:sz w:val="24"/>
          <w:szCs w:val="24"/>
        </w:rPr>
        <w:t xml:space="preserve"> commitments.</w:t>
      </w:r>
    </w:p>
    <w:p w14:paraId="2D0AE337" w14:textId="77777777" w:rsidR="006D02B6" w:rsidRPr="006F3EAF" w:rsidRDefault="006D02B6" w:rsidP="003E683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E-ballots </w:t>
      </w:r>
      <w:r w:rsidR="0059019A">
        <w:rPr>
          <w:rFonts w:ascii="Book Antiqua" w:hAnsi="Book Antiqua"/>
          <w:sz w:val="24"/>
          <w:szCs w:val="24"/>
        </w:rPr>
        <w:t xml:space="preserve">due </w:t>
      </w:r>
      <w:r w:rsidRPr="006F3EAF">
        <w:rPr>
          <w:rFonts w:ascii="Book Antiqua" w:hAnsi="Book Antiqua"/>
          <w:sz w:val="24"/>
          <w:szCs w:val="24"/>
        </w:rPr>
        <w:t>no later than 1</w:t>
      </w:r>
      <w:r w:rsidR="00143587">
        <w:rPr>
          <w:rFonts w:ascii="Book Antiqua" w:hAnsi="Book Antiqua"/>
          <w:sz w:val="24"/>
          <w:szCs w:val="24"/>
        </w:rPr>
        <w:t>5</w:t>
      </w:r>
      <w:r w:rsidRPr="006F3EAF">
        <w:rPr>
          <w:rFonts w:ascii="Book Antiqua" w:hAnsi="Book Antiqua"/>
          <w:sz w:val="24"/>
          <w:szCs w:val="24"/>
        </w:rPr>
        <w:t>0 m</w:t>
      </w:r>
      <w:r w:rsidR="009C0F71" w:rsidRPr="006F3EAF">
        <w:rPr>
          <w:rFonts w:ascii="Book Antiqua" w:hAnsi="Book Antiqua"/>
          <w:sz w:val="24"/>
          <w:szCs w:val="24"/>
        </w:rPr>
        <w:t xml:space="preserve">inutes from the scheduled </w:t>
      </w:r>
      <w:r w:rsidRPr="006F3EAF">
        <w:rPr>
          <w:rFonts w:ascii="Book Antiqua" w:hAnsi="Book Antiqua"/>
          <w:sz w:val="24"/>
          <w:szCs w:val="24"/>
        </w:rPr>
        <w:t>start time.</w:t>
      </w:r>
    </w:p>
    <w:p w14:paraId="15BB75DF" w14:textId="77777777" w:rsidR="00A66E2E" w:rsidRPr="006F3EAF" w:rsidRDefault="00A66E2E" w:rsidP="003E683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One full-time judge covers </w:t>
      </w:r>
      <w:r w:rsidR="004225B5" w:rsidRPr="006F3EAF">
        <w:rPr>
          <w:rFonts w:ascii="Book Antiqua" w:hAnsi="Book Antiqua"/>
          <w:sz w:val="24"/>
          <w:szCs w:val="24"/>
        </w:rPr>
        <w:t>2 policy teams. Full-</w:t>
      </w:r>
      <w:r w:rsidRPr="006F3EAF">
        <w:rPr>
          <w:rFonts w:ascii="Book Antiqua" w:hAnsi="Book Antiqua"/>
          <w:sz w:val="24"/>
          <w:szCs w:val="24"/>
        </w:rPr>
        <w:t xml:space="preserve">time means available for all preliminary rounds plus </w:t>
      </w:r>
      <w:r w:rsidR="004225B5" w:rsidRPr="006F3EAF">
        <w:rPr>
          <w:rFonts w:ascii="Book Antiqua" w:hAnsi="Book Antiqua"/>
          <w:sz w:val="24"/>
          <w:szCs w:val="24"/>
        </w:rPr>
        <w:t>two elimination rounds.</w:t>
      </w:r>
    </w:p>
    <w:p w14:paraId="53A5AB07" w14:textId="77777777" w:rsidR="00A66E2E" w:rsidRPr="00D2633F" w:rsidRDefault="00734624" w:rsidP="00D2633F">
      <w:pPr>
        <w:pStyle w:val="Heading1"/>
      </w:pPr>
      <w:r w:rsidRPr="00D2633F">
        <w:t>Parliamentary debate</w:t>
      </w:r>
    </w:p>
    <w:p w14:paraId="159EFC2B" w14:textId="77777777" w:rsidR="00A66E2E" w:rsidRPr="006F3EAF" w:rsidRDefault="004225B5" w:rsidP="00A66E2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Topics</w:t>
      </w:r>
      <w:r w:rsidR="00A66E2E" w:rsidRPr="006F3EAF">
        <w:rPr>
          <w:rFonts w:ascii="Book Antiqua" w:hAnsi="Book Antiqua"/>
          <w:sz w:val="24"/>
          <w:szCs w:val="24"/>
        </w:rPr>
        <w:t xml:space="preserve"> announced in advance of the tournament. </w:t>
      </w:r>
    </w:p>
    <w:p w14:paraId="0F3CC22F" w14:textId="77777777" w:rsidR="004225B5" w:rsidRPr="006F3EAF" w:rsidRDefault="004225B5" w:rsidP="00A66E2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Time format is </w:t>
      </w:r>
      <w:r w:rsidR="00877D1D" w:rsidRPr="006F3EAF">
        <w:rPr>
          <w:rFonts w:ascii="Book Antiqua" w:hAnsi="Book Antiqua"/>
          <w:sz w:val="24"/>
          <w:szCs w:val="24"/>
        </w:rPr>
        <w:t>7-8-8-8-4-5 with 20 minutes of preparation time.</w:t>
      </w:r>
    </w:p>
    <w:p w14:paraId="28F24045" w14:textId="77777777" w:rsidR="00A66E2E" w:rsidRPr="006F3EAF" w:rsidRDefault="00A536CD" w:rsidP="00A66E2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NPTE </w:t>
      </w:r>
      <w:r w:rsidR="009C0F71" w:rsidRPr="006F3EAF">
        <w:rPr>
          <w:rFonts w:ascii="Book Antiqua" w:hAnsi="Book Antiqua"/>
          <w:sz w:val="24"/>
          <w:szCs w:val="24"/>
        </w:rPr>
        <w:t xml:space="preserve">rules, including </w:t>
      </w:r>
      <w:r w:rsidR="00A66E2E" w:rsidRPr="006F3EAF">
        <w:rPr>
          <w:rFonts w:ascii="Book Antiqua" w:hAnsi="Book Antiqua"/>
          <w:sz w:val="24"/>
          <w:szCs w:val="24"/>
        </w:rPr>
        <w:t xml:space="preserve">the </w:t>
      </w:r>
      <w:r w:rsidR="009C0F71" w:rsidRPr="006F3EAF">
        <w:rPr>
          <w:rFonts w:ascii="Book Antiqua" w:hAnsi="Book Antiqua"/>
          <w:sz w:val="24"/>
          <w:szCs w:val="24"/>
        </w:rPr>
        <w:t xml:space="preserve">2014 changes </w:t>
      </w:r>
      <w:r w:rsidR="00FA3B82">
        <w:rPr>
          <w:rFonts w:ascii="Book Antiqua" w:hAnsi="Book Antiqua"/>
          <w:sz w:val="24"/>
          <w:szCs w:val="24"/>
        </w:rPr>
        <w:t>to MPJ.</w:t>
      </w:r>
      <w:r w:rsidR="008D2920" w:rsidRPr="006F3EAF">
        <w:rPr>
          <w:rFonts w:ascii="Book Antiqua" w:hAnsi="Book Antiqua"/>
          <w:sz w:val="24"/>
          <w:szCs w:val="24"/>
        </w:rPr>
        <w:t xml:space="preserve"> </w:t>
      </w:r>
    </w:p>
    <w:p w14:paraId="70985D92" w14:textId="77777777" w:rsidR="00A66E2E" w:rsidRPr="006F3EAF" w:rsidRDefault="002D7115" w:rsidP="00A66E2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There </w:t>
      </w:r>
      <w:r w:rsidR="004225B5" w:rsidRPr="006F3EAF">
        <w:rPr>
          <w:rFonts w:ascii="Book Antiqua" w:hAnsi="Book Antiqua"/>
          <w:sz w:val="24"/>
          <w:szCs w:val="24"/>
        </w:rPr>
        <w:t>are</w:t>
      </w:r>
      <w:r w:rsidRPr="006F3EAF">
        <w:rPr>
          <w:rFonts w:ascii="Book Antiqua" w:hAnsi="Book Antiqua"/>
          <w:sz w:val="24"/>
          <w:szCs w:val="24"/>
        </w:rPr>
        <w:t xml:space="preserve"> 8 preliminary rounds.</w:t>
      </w:r>
      <w:r w:rsidR="009C0F71" w:rsidRPr="006F3EAF">
        <w:rPr>
          <w:rFonts w:ascii="Book Antiqua" w:hAnsi="Book Antiqua"/>
          <w:sz w:val="24"/>
          <w:szCs w:val="24"/>
        </w:rPr>
        <w:t xml:space="preserve"> </w:t>
      </w:r>
    </w:p>
    <w:p w14:paraId="204AA752" w14:textId="77777777" w:rsidR="004225B5" w:rsidRPr="006F3EAF" w:rsidRDefault="00877D1D" w:rsidP="004225B5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The first 2-3</w:t>
      </w:r>
      <w:r w:rsidR="004225B5" w:rsidRPr="006F3EAF">
        <w:rPr>
          <w:rFonts w:ascii="Book Antiqua" w:hAnsi="Book Antiqua"/>
          <w:sz w:val="24"/>
          <w:szCs w:val="24"/>
        </w:rPr>
        <w:t xml:space="preserve"> rounds (depending on entries) are pre-set randomly.</w:t>
      </w:r>
    </w:p>
    <w:p w14:paraId="6B01C33D" w14:textId="77777777" w:rsidR="002D7115" w:rsidRPr="006F3EAF" w:rsidRDefault="002D7115" w:rsidP="00A66E2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Only judges attending judge orientation will count toward judge commitments.</w:t>
      </w:r>
    </w:p>
    <w:p w14:paraId="3DABDBD1" w14:textId="2B970B35" w:rsidR="00A66E2E" w:rsidRPr="006F3EAF" w:rsidRDefault="00A66E2E" w:rsidP="002D7115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E-ballots </w:t>
      </w:r>
      <w:r w:rsidR="00FA3B82">
        <w:rPr>
          <w:rFonts w:ascii="Book Antiqua" w:hAnsi="Book Antiqua"/>
          <w:sz w:val="24"/>
          <w:szCs w:val="24"/>
        </w:rPr>
        <w:t>due</w:t>
      </w:r>
      <w:r w:rsidR="00667D5D">
        <w:rPr>
          <w:rFonts w:ascii="Book Antiqua" w:hAnsi="Book Antiqua"/>
          <w:sz w:val="24"/>
          <w:szCs w:val="24"/>
        </w:rPr>
        <w:t xml:space="preserve"> no later than 8</w:t>
      </w:r>
      <w:r w:rsidRPr="006F3EAF">
        <w:rPr>
          <w:rFonts w:ascii="Book Antiqua" w:hAnsi="Book Antiqua"/>
          <w:sz w:val="24"/>
          <w:szCs w:val="24"/>
        </w:rPr>
        <w:t>0 minutes af</w:t>
      </w:r>
      <w:r w:rsidR="00FA3B82">
        <w:rPr>
          <w:rFonts w:ascii="Book Antiqua" w:hAnsi="Book Antiqua"/>
          <w:sz w:val="24"/>
          <w:szCs w:val="24"/>
        </w:rPr>
        <w:t xml:space="preserve">ter </w:t>
      </w:r>
      <w:r w:rsidRPr="006F3EAF">
        <w:rPr>
          <w:rFonts w:ascii="Book Antiqua" w:hAnsi="Book Antiqua"/>
          <w:sz w:val="24"/>
          <w:szCs w:val="24"/>
        </w:rPr>
        <w:t xml:space="preserve">topic </w:t>
      </w:r>
      <w:r w:rsidR="00FA3B82">
        <w:rPr>
          <w:rFonts w:ascii="Book Antiqua" w:hAnsi="Book Antiqua"/>
          <w:sz w:val="24"/>
          <w:szCs w:val="24"/>
        </w:rPr>
        <w:t>release</w:t>
      </w:r>
      <w:r w:rsidRPr="006F3EAF">
        <w:rPr>
          <w:rFonts w:ascii="Book Antiqua" w:hAnsi="Book Antiqua"/>
          <w:sz w:val="24"/>
          <w:szCs w:val="24"/>
        </w:rPr>
        <w:t>.</w:t>
      </w:r>
    </w:p>
    <w:p w14:paraId="051CC70F" w14:textId="77777777" w:rsidR="00F62E10" w:rsidRPr="006F3EAF" w:rsidRDefault="00A66E2E" w:rsidP="002B32C2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One full-time judge covers 2 parliamentary teams</w:t>
      </w:r>
      <w:r w:rsidR="004225B5" w:rsidRPr="006F3EAF">
        <w:rPr>
          <w:rFonts w:ascii="Book Antiqua" w:hAnsi="Book Antiqua"/>
          <w:sz w:val="24"/>
          <w:szCs w:val="24"/>
        </w:rPr>
        <w:t>. Full-time means available for all preliminary rounds plus two elimination rounds.</w:t>
      </w:r>
    </w:p>
    <w:p w14:paraId="3C0D2DAB" w14:textId="77777777" w:rsidR="00A536CD" w:rsidRPr="0059019A" w:rsidRDefault="00F62E10" w:rsidP="00D2633F">
      <w:pPr>
        <w:pStyle w:val="Heading1"/>
      </w:pPr>
      <w:r w:rsidRPr="0059019A">
        <w:t>IPDA</w:t>
      </w:r>
      <w:r w:rsidR="00A536CD" w:rsidRPr="0059019A">
        <w:t xml:space="preserve"> </w:t>
      </w:r>
    </w:p>
    <w:p w14:paraId="609DBAD5" w14:textId="77777777" w:rsidR="004225B5" w:rsidRPr="006F3EAF" w:rsidRDefault="004225B5" w:rsidP="004225B5">
      <w:pPr>
        <w:pStyle w:val="ListParagraph"/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Topics will draw on current events in the news</w:t>
      </w:r>
      <w:r w:rsidR="00DD5DC9" w:rsidRPr="006F3EAF">
        <w:rPr>
          <w:rFonts w:ascii="Book Antiqua" w:hAnsi="Book Antiqua"/>
          <w:sz w:val="24"/>
          <w:szCs w:val="24"/>
        </w:rPr>
        <w:t xml:space="preserve"> including the New York Times, Economist, Washington Post, the Oregonian, and the Eugene Register-Guard.</w:t>
      </w:r>
    </w:p>
    <w:p w14:paraId="1E1562AF" w14:textId="77777777" w:rsidR="004225B5" w:rsidRPr="006F3EAF" w:rsidRDefault="004225B5" w:rsidP="004225B5">
      <w:pPr>
        <w:pStyle w:val="ListParagraph"/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Time format is 5-2-6-2-3-5-3 format with 20 minutes of preparation time. </w:t>
      </w:r>
    </w:p>
    <w:p w14:paraId="35779D3B" w14:textId="77777777" w:rsidR="004225B5" w:rsidRPr="006F3EAF" w:rsidRDefault="004225B5" w:rsidP="004225B5">
      <w:pPr>
        <w:pStyle w:val="ListParagraph"/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There are 6 preliminary rounds.</w:t>
      </w:r>
    </w:p>
    <w:p w14:paraId="48D7A91D" w14:textId="77777777" w:rsidR="00DD5DC9" w:rsidRPr="006F3EAF" w:rsidRDefault="00DD5DC9" w:rsidP="004225B5">
      <w:pPr>
        <w:pStyle w:val="ListParagraph"/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The first 2 rounds are pre-set randomly.</w:t>
      </w:r>
    </w:p>
    <w:p w14:paraId="147F9EB8" w14:textId="77777777" w:rsidR="00DD5DC9" w:rsidRPr="006F3EAF" w:rsidRDefault="00DD5DC9" w:rsidP="004225B5">
      <w:pPr>
        <w:pStyle w:val="ListParagraph"/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Only judges attending judge orientation will count toward judge commitments.</w:t>
      </w:r>
    </w:p>
    <w:p w14:paraId="7EF8C2DF" w14:textId="77777777" w:rsidR="00FA3B82" w:rsidRDefault="00DD5DC9" w:rsidP="00FD4686">
      <w:pPr>
        <w:pStyle w:val="ListParagraph"/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E-ballots must be returned to the tab room no later than 60 minutes after a topic is released.</w:t>
      </w:r>
    </w:p>
    <w:p w14:paraId="2858D089" w14:textId="77777777" w:rsidR="00FA3B82" w:rsidRDefault="00FA3B82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br w:type="page"/>
      </w:r>
    </w:p>
    <w:p w14:paraId="7244E46B" w14:textId="77777777" w:rsidR="00FD4686" w:rsidRPr="0059019A" w:rsidRDefault="00FD4686" w:rsidP="00D2633F">
      <w:pPr>
        <w:pStyle w:val="Heading1"/>
      </w:pPr>
      <w:r w:rsidRPr="006F3EAF">
        <w:lastRenderedPageBreak/>
        <w:t>Tournament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584"/>
        <w:gridCol w:w="1584"/>
        <w:gridCol w:w="1584"/>
        <w:gridCol w:w="2855"/>
      </w:tblGrid>
      <w:tr w:rsidR="00A674AC" w14:paraId="06E4C484" w14:textId="77777777" w:rsidTr="00A674AC">
        <w:trPr>
          <w:trHeight w:val="576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F1BD" w14:textId="554AFF27" w:rsidR="00A674AC" w:rsidRPr="00AC4B82" w:rsidRDefault="00A674AC" w:rsidP="00A674AC">
            <w:pPr>
              <w:rPr>
                <w:rFonts w:ascii="Book Antiqua" w:hAnsi="Book Antiqua"/>
                <w:b/>
                <w:sz w:val="40"/>
                <w:szCs w:val="40"/>
              </w:rPr>
            </w:pPr>
            <w:r w:rsidRPr="00AC4B82">
              <w:rPr>
                <w:rFonts w:ascii="Book Antiqua" w:hAnsi="Book Antiqua"/>
                <w:b/>
                <w:i/>
                <w:sz w:val="40"/>
                <w:szCs w:val="40"/>
              </w:rPr>
              <w:t>Thursday</w:t>
            </w:r>
          </w:p>
        </w:tc>
      </w:tr>
      <w:tr w:rsidR="00A674AC" w14:paraId="3B4B7C74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C22A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1800-2100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EB72" w14:textId="4415CF45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Early Registration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1BC0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EMU</w:t>
            </w:r>
          </w:p>
        </w:tc>
      </w:tr>
      <w:tr w:rsidR="00A674AC" w14:paraId="3717AF83" w14:textId="77777777" w:rsidTr="00A674AC">
        <w:trPr>
          <w:trHeight w:val="576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61A3" w14:textId="1B58AB3F" w:rsidR="00A674AC" w:rsidRPr="00AC4B82" w:rsidRDefault="00A674AC" w:rsidP="00A674AC">
            <w:pPr>
              <w:rPr>
                <w:rFonts w:ascii="Book Antiqua" w:hAnsi="Book Antiqua"/>
                <w:b/>
                <w:sz w:val="40"/>
                <w:szCs w:val="40"/>
              </w:rPr>
            </w:pPr>
            <w:r w:rsidRPr="00AC4B82">
              <w:rPr>
                <w:rFonts w:ascii="Book Antiqua" w:hAnsi="Book Antiqua"/>
                <w:b/>
                <w:i/>
                <w:sz w:val="40"/>
                <w:szCs w:val="40"/>
              </w:rPr>
              <w:t>Friday</w:t>
            </w:r>
          </w:p>
        </w:tc>
      </w:tr>
      <w:tr w:rsidR="00A674AC" w14:paraId="0F19EA2F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13D3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0800-0900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0258" w14:textId="179F90DD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 xml:space="preserve">Registration &amp; breakfast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EB13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EMU</w:t>
            </w:r>
          </w:p>
        </w:tc>
      </w:tr>
      <w:tr w:rsidR="00A674AC" w14:paraId="3EC4372D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BBFA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0830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1857" w14:textId="4BBE94B5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</w:rPr>
              <w:t>Mandatory judge orientation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AD59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EMU</w:t>
            </w:r>
          </w:p>
        </w:tc>
      </w:tr>
      <w:tr w:rsidR="00A674AC" w14:paraId="6472CF49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9F54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0900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5C64" w14:textId="56946EEF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Pairing for rounds 1 &amp; 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12AB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EMU/Online</w:t>
            </w:r>
          </w:p>
        </w:tc>
      </w:tr>
      <w:tr w:rsidR="00A674AC" w14:paraId="73F64E66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17F5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0930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C82E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Policy r1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4CB4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4D83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764E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4B068F82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8482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1200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0F80" w14:textId="0A494D6C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Lunch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8ADA" w14:textId="2534FB7F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</w:rPr>
              <w:t>V</w:t>
            </w:r>
            <w:r w:rsidRPr="00A674AC">
              <w:rPr>
                <w:rFonts w:ascii="Book Antiqua" w:hAnsi="Book Antiqua"/>
              </w:rPr>
              <w:t>ouchers</w:t>
            </w:r>
          </w:p>
        </w:tc>
      </w:tr>
      <w:tr w:rsidR="00A674AC" w14:paraId="6369F7A0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3E8C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1300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7646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Policy r2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271C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222F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23B7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6D7475EE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8E49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1500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8C92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6EDE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0C78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4A63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208B6BE8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0D9E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1600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3E4A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Policy r3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7933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449D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FF86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2BACD8C9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6DEA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1700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65B0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F18F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CA4C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AD28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47319EAC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573C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1830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65D2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Dinner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1F00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2A8D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3E1D" w14:textId="01C8CBC8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 xml:space="preserve">Campus </w:t>
            </w:r>
            <w:r>
              <w:rPr>
                <w:rFonts w:ascii="Book Antiqua" w:hAnsi="Book Antiqua"/>
              </w:rPr>
              <w:t>BBQ</w:t>
            </w:r>
          </w:p>
        </w:tc>
      </w:tr>
      <w:tr w:rsidR="00A674AC" w14:paraId="668E94A4" w14:textId="77777777" w:rsidTr="00A674AC">
        <w:trPr>
          <w:trHeight w:val="576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80F8" w14:textId="2D3CE77E" w:rsidR="00A674AC" w:rsidRPr="00AC4B82" w:rsidRDefault="00A674AC" w:rsidP="00A674AC">
            <w:pPr>
              <w:rPr>
                <w:rFonts w:ascii="Book Antiqua" w:hAnsi="Book Antiqua"/>
                <w:b/>
                <w:sz w:val="40"/>
                <w:szCs w:val="40"/>
              </w:rPr>
            </w:pPr>
            <w:r w:rsidRPr="00AC4B82">
              <w:rPr>
                <w:rFonts w:ascii="Book Antiqua" w:hAnsi="Book Antiqua"/>
                <w:b/>
                <w:i/>
                <w:sz w:val="40"/>
                <w:szCs w:val="40"/>
              </w:rPr>
              <w:t>Saturday</w:t>
            </w:r>
          </w:p>
        </w:tc>
      </w:tr>
      <w:tr w:rsidR="00A674AC" w14:paraId="312E7D08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3CA9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0800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D425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Breakfast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647B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C91B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E567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EMU</w:t>
            </w:r>
          </w:p>
        </w:tc>
      </w:tr>
      <w:tr w:rsidR="00A674AC" w14:paraId="5A5FA93F" w14:textId="77777777" w:rsidTr="0063323D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7FDD" w14:textId="46E4A676" w:rsidR="00A674AC" w:rsidRPr="00A674AC" w:rsidRDefault="0078206A" w:rsidP="00A674AC">
            <w:pPr>
              <w:jc w:val="center"/>
              <w:rPr>
                <w:rFonts w:ascii="Book Antiqua" w:hAnsi="Book Antiqua"/>
                <w:b/>
                <w:i/>
              </w:rPr>
            </w:pPr>
            <w:r w:rsidRPr="00A674AC">
              <w:rPr>
                <w:rFonts w:ascii="Book Antiqua" w:hAnsi="Book Antiqua"/>
                <w:b/>
                <w:i/>
              </w:rPr>
              <w:t>0830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C881" w14:textId="67BD0114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</w:rPr>
              <w:t>Mandatory</w:t>
            </w:r>
            <w:r>
              <w:rPr>
                <w:rFonts w:ascii="Book Antiqua" w:hAnsi="Book Antiqua"/>
                <w:b/>
              </w:rPr>
              <w:t xml:space="preserve"> IPDA </w:t>
            </w:r>
            <w:r w:rsidRPr="00A674AC">
              <w:rPr>
                <w:rFonts w:ascii="Book Antiqua" w:hAnsi="Book Antiqua"/>
                <w:b/>
              </w:rPr>
              <w:t>judge orientation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E923" w14:textId="2710B07B" w:rsidR="00A674AC" w:rsidRPr="00A674AC" w:rsidRDefault="0078206A" w:rsidP="00A674AC">
            <w:pPr>
              <w:rPr>
                <w:rFonts w:ascii="Book Antiqua" w:hAnsi="Book Antiqua"/>
              </w:rPr>
            </w:pPr>
            <w:r w:rsidRPr="00A674AC">
              <w:rPr>
                <w:rFonts w:ascii="Book Antiqua" w:hAnsi="Book Antiqua"/>
              </w:rPr>
              <w:t>EMU</w:t>
            </w:r>
          </w:p>
        </w:tc>
      </w:tr>
      <w:tr w:rsidR="00A674AC" w14:paraId="22FC5E68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62DD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0900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92A6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Policy r4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C664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CD3D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IPDA r1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47A5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59FB0901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90FA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1030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8E74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C47F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F323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IPDA r2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45A1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59AC1EA9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4B33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1100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A338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5DF5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45D6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07AC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24894324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16AE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1230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F084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Lunch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F9F5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E52D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B988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7E615169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806A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1300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2F29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Policy r5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0AC4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D6FF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IPDA r3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CDA7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4B23A576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2FDD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1430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21C1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B550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B3D9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IPDA r4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7A5B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0018075F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86BF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1530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0FEC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B5F6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NPDA r8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876A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E0AC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076FF3A6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75AB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1600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F6C3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Policy r6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95EA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349C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IPDA r5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0F39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1C024ED7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D708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1730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42CB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4D5F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175E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IPDA r6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5387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A674AC" w14:paraId="109E6866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5E0E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1800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11A9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3A50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F891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7C90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Alumni Dinner</w:t>
            </w:r>
          </w:p>
        </w:tc>
      </w:tr>
      <w:tr w:rsidR="00A674AC" w14:paraId="2699C173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BA7E" w14:textId="77777777" w:rsidR="00A674AC" w:rsidRPr="00A674AC" w:rsidRDefault="00A674AC" w:rsidP="00A674AC">
            <w:pPr>
              <w:jc w:val="center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1900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3869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D64E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5716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BE4A" w14:textId="77777777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>Tournament Banquet</w:t>
            </w:r>
          </w:p>
        </w:tc>
      </w:tr>
      <w:tr w:rsidR="00A674AC" w14:paraId="4CCDC27E" w14:textId="77777777" w:rsidTr="00A674AC">
        <w:trPr>
          <w:trHeight w:val="576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67CC" w14:textId="295C97E1" w:rsidR="00A674AC" w:rsidRPr="00AC4B82" w:rsidRDefault="00A674AC" w:rsidP="00A674AC">
            <w:pPr>
              <w:rPr>
                <w:rFonts w:ascii="Book Antiqua" w:hAnsi="Book Antiqua"/>
                <w:b/>
                <w:sz w:val="40"/>
                <w:szCs w:val="40"/>
              </w:rPr>
            </w:pPr>
            <w:r w:rsidRPr="00AC4B82">
              <w:rPr>
                <w:rFonts w:ascii="Book Antiqua" w:hAnsi="Book Antiqua"/>
                <w:b/>
                <w:i/>
                <w:sz w:val="40"/>
                <w:szCs w:val="40"/>
              </w:rPr>
              <w:t>Sunday</w:t>
            </w:r>
          </w:p>
        </w:tc>
      </w:tr>
      <w:tr w:rsidR="00A674AC" w14:paraId="79B08BCE" w14:textId="77777777" w:rsidTr="00A674AC">
        <w:trPr>
          <w:trHeight w:val="36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3D42" w14:textId="77777777" w:rsidR="00A674AC" w:rsidRPr="00A674AC" w:rsidRDefault="00A674AC" w:rsidP="00A674AC">
            <w:pPr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674AC">
              <w:rPr>
                <w:rFonts w:ascii="Book Antiqua" w:hAnsi="Book Antiqua"/>
                <w:b/>
                <w:i/>
              </w:rPr>
              <w:t>0900</w:t>
            </w:r>
          </w:p>
        </w:tc>
        <w:tc>
          <w:tcPr>
            <w:tcW w:w="7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0E83" w14:textId="277BEA64" w:rsidR="00A674AC" w:rsidRPr="00A674AC" w:rsidRDefault="00A674AC" w:rsidP="00A674AC">
            <w:pPr>
              <w:rPr>
                <w:rFonts w:ascii="Book Antiqua" w:hAnsi="Book Antiqua"/>
                <w:sz w:val="24"/>
                <w:szCs w:val="24"/>
              </w:rPr>
            </w:pPr>
            <w:r w:rsidRPr="00A674AC">
              <w:rPr>
                <w:rFonts w:ascii="Book Antiqua" w:hAnsi="Book Antiqua"/>
              </w:rPr>
              <w:t xml:space="preserve">All Debate </w:t>
            </w:r>
            <w:r>
              <w:rPr>
                <w:rFonts w:ascii="Book Antiqua" w:hAnsi="Book Antiqua"/>
              </w:rPr>
              <w:t>Elimination Round</w:t>
            </w:r>
            <w:r w:rsidRPr="00A674AC">
              <w:rPr>
                <w:rFonts w:ascii="Book Antiqua" w:hAnsi="Book Antiqua"/>
              </w:rPr>
              <w:t xml:space="preserve"> 1</w:t>
            </w:r>
          </w:p>
        </w:tc>
      </w:tr>
    </w:tbl>
    <w:p w14:paraId="4A2DC4FD" w14:textId="77777777" w:rsidR="00A674AC" w:rsidRDefault="00A674AC">
      <w:pPr>
        <w:rPr>
          <w:rFonts w:ascii="AkzidenzGroteskBQ-Bold" w:hAnsi="AkzidenzGroteskBQ-Bold"/>
          <w:b/>
          <w:sz w:val="28"/>
          <w:szCs w:val="28"/>
        </w:rPr>
      </w:pPr>
      <w:r>
        <w:br w:type="page"/>
      </w:r>
    </w:p>
    <w:p w14:paraId="15512750" w14:textId="635B8C99" w:rsidR="00371A25" w:rsidRPr="00F7589C" w:rsidRDefault="00371A25" w:rsidP="00D2633F">
      <w:pPr>
        <w:pStyle w:val="Heading1"/>
      </w:pPr>
      <w:r w:rsidRPr="00F7589C">
        <w:lastRenderedPageBreak/>
        <w:t>Registration and entry fees</w:t>
      </w:r>
    </w:p>
    <w:p w14:paraId="655DED12" w14:textId="780DDA85" w:rsidR="006640D9" w:rsidRPr="006F3EAF" w:rsidRDefault="00123E5C" w:rsidP="002B32C2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Participants a</w:t>
      </w:r>
      <w:r w:rsidR="00442C6C">
        <w:rPr>
          <w:rFonts w:ascii="Book Antiqua" w:hAnsi="Book Antiqua"/>
          <w:sz w:val="24"/>
          <w:szCs w:val="24"/>
        </w:rPr>
        <w:t xml:space="preserve">t the 2015 Frank </w:t>
      </w:r>
      <w:r w:rsidR="00C842D2" w:rsidRPr="006F3EAF">
        <w:rPr>
          <w:rFonts w:ascii="Book Antiqua" w:hAnsi="Book Antiqua"/>
          <w:sz w:val="24"/>
          <w:szCs w:val="24"/>
        </w:rPr>
        <w:t>can eat three meals a day without additional expense</w:t>
      </w:r>
      <w:r w:rsidR="00A9298B">
        <w:rPr>
          <w:rFonts w:ascii="Book Antiqua" w:hAnsi="Book Antiqua"/>
          <w:sz w:val="24"/>
          <w:szCs w:val="24"/>
        </w:rPr>
        <w:t xml:space="preserve"> – these are h</w:t>
      </w:r>
      <w:r w:rsidR="00992D95">
        <w:rPr>
          <w:rFonts w:ascii="Book Antiqua" w:hAnsi="Book Antiqua"/>
          <w:sz w:val="24"/>
          <w:szCs w:val="24"/>
        </w:rPr>
        <w:t>ealthy meals designed to fuel the</w:t>
      </w:r>
      <w:r w:rsidR="00A9298B">
        <w:rPr>
          <w:rFonts w:ascii="Book Antiqua" w:hAnsi="Book Antiqua"/>
          <w:sz w:val="24"/>
          <w:szCs w:val="24"/>
        </w:rPr>
        <w:t xml:space="preserve"> body and the brain</w:t>
      </w:r>
      <w:r w:rsidR="00C842D2" w:rsidRPr="006F3EAF">
        <w:rPr>
          <w:rFonts w:ascii="Book Antiqua" w:hAnsi="Book Antiqua"/>
          <w:sz w:val="24"/>
          <w:szCs w:val="24"/>
        </w:rPr>
        <w:t xml:space="preserve">. We </w:t>
      </w:r>
      <w:r w:rsidR="00442C6C">
        <w:rPr>
          <w:rFonts w:ascii="Book Antiqua" w:hAnsi="Book Antiqua"/>
          <w:sz w:val="24"/>
          <w:szCs w:val="24"/>
        </w:rPr>
        <w:t xml:space="preserve">provide </w:t>
      </w:r>
      <w:r w:rsidR="00C842D2" w:rsidRPr="006F3EAF">
        <w:rPr>
          <w:rFonts w:ascii="Book Antiqua" w:hAnsi="Book Antiqua"/>
          <w:sz w:val="24"/>
          <w:szCs w:val="24"/>
        </w:rPr>
        <w:t>on-the-ground assistance, incl</w:t>
      </w:r>
      <w:r w:rsidR="00442C6C">
        <w:rPr>
          <w:rFonts w:ascii="Book Antiqua" w:hAnsi="Book Antiqua"/>
          <w:sz w:val="24"/>
          <w:szCs w:val="24"/>
        </w:rPr>
        <w:t xml:space="preserve">uding </w:t>
      </w:r>
      <w:r w:rsidR="00A9298B">
        <w:rPr>
          <w:rFonts w:ascii="Book Antiqua" w:hAnsi="Book Antiqua"/>
          <w:sz w:val="24"/>
          <w:szCs w:val="24"/>
        </w:rPr>
        <w:t xml:space="preserve">local </w:t>
      </w:r>
      <w:r w:rsidR="00442C6C">
        <w:rPr>
          <w:rFonts w:ascii="Book Antiqua" w:hAnsi="Book Antiqua"/>
          <w:sz w:val="24"/>
          <w:szCs w:val="24"/>
        </w:rPr>
        <w:t>transportation</w:t>
      </w:r>
      <w:r w:rsidR="00A9298B">
        <w:rPr>
          <w:rFonts w:ascii="Book Antiqua" w:hAnsi="Book Antiqua"/>
          <w:sz w:val="24"/>
          <w:szCs w:val="24"/>
        </w:rPr>
        <w:t xml:space="preserve"> if needed</w:t>
      </w:r>
      <w:r w:rsidR="00C842D2" w:rsidRPr="006F3EAF">
        <w:rPr>
          <w:rFonts w:ascii="Book Antiqua" w:hAnsi="Book Antiqua"/>
          <w:sz w:val="24"/>
          <w:szCs w:val="24"/>
        </w:rPr>
        <w:t>.</w:t>
      </w:r>
      <w:r w:rsidR="00A9298B">
        <w:rPr>
          <w:rFonts w:ascii="Book Antiqua" w:hAnsi="Book Antiqua"/>
          <w:sz w:val="24"/>
          <w:szCs w:val="24"/>
        </w:rPr>
        <w:t xml:space="preserve"> We will celebrate graduating seniors.</w:t>
      </w:r>
    </w:p>
    <w:p w14:paraId="5F5CB08A" w14:textId="77777777" w:rsidR="00726015" w:rsidRDefault="00726015" w:rsidP="002B32C2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01ED98A5" w14:textId="77777777" w:rsidR="00726015" w:rsidRPr="00726015" w:rsidRDefault="00726015" w:rsidP="002B32C2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726015">
        <w:rPr>
          <w:rFonts w:ascii="Book Antiqua" w:hAnsi="Book Antiqua"/>
          <w:b/>
          <w:sz w:val="24"/>
          <w:szCs w:val="24"/>
        </w:rPr>
        <w:t>All students, coaches, scouts, and others – every single person your school brings – must pay the per person fees described below.</w:t>
      </w:r>
    </w:p>
    <w:p w14:paraId="1305A4BF" w14:textId="77777777" w:rsidR="009C2F10" w:rsidRPr="006F3EAF" w:rsidRDefault="00D8398A" w:rsidP="002B32C2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 </w:t>
      </w:r>
    </w:p>
    <w:p w14:paraId="5A8DECB5" w14:textId="77777777" w:rsidR="007F1007" w:rsidRPr="006F3EAF" w:rsidRDefault="007F1007" w:rsidP="002B32C2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School registration: </w:t>
      </w:r>
    </w:p>
    <w:p w14:paraId="11BECAE0" w14:textId="77777777" w:rsidR="007F1007" w:rsidRPr="006F3EAF" w:rsidRDefault="00C842D2" w:rsidP="007F1007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4-yr school: </w:t>
      </w:r>
      <w:r w:rsidR="00123E5C">
        <w:rPr>
          <w:rFonts w:ascii="Book Antiqua" w:hAnsi="Book Antiqua"/>
          <w:sz w:val="24"/>
          <w:szCs w:val="24"/>
        </w:rPr>
        <w:tab/>
      </w:r>
      <w:r w:rsidRPr="006F3EAF">
        <w:rPr>
          <w:rFonts w:ascii="Book Antiqua" w:hAnsi="Book Antiqua"/>
          <w:sz w:val="24"/>
          <w:szCs w:val="24"/>
        </w:rPr>
        <w:t>$</w:t>
      </w:r>
      <w:r w:rsidR="00442C6C">
        <w:rPr>
          <w:rFonts w:ascii="Book Antiqua" w:hAnsi="Book Antiqua"/>
          <w:sz w:val="24"/>
          <w:szCs w:val="24"/>
        </w:rPr>
        <w:t>175</w:t>
      </w:r>
    </w:p>
    <w:p w14:paraId="5F79B529" w14:textId="77777777" w:rsidR="007F1007" w:rsidRPr="006F3EAF" w:rsidRDefault="00C842D2" w:rsidP="007F1007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2-yr school: </w:t>
      </w:r>
      <w:r w:rsidR="00123E5C">
        <w:rPr>
          <w:rFonts w:ascii="Book Antiqua" w:hAnsi="Book Antiqua"/>
          <w:sz w:val="24"/>
          <w:szCs w:val="24"/>
        </w:rPr>
        <w:tab/>
      </w:r>
      <w:r w:rsidRPr="006F3EAF">
        <w:rPr>
          <w:rFonts w:ascii="Book Antiqua" w:hAnsi="Book Antiqua"/>
          <w:sz w:val="24"/>
          <w:szCs w:val="24"/>
        </w:rPr>
        <w:t>$</w:t>
      </w:r>
      <w:r w:rsidR="00442C6C">
        <w:rPr>
          <w:rFonts w:ascii="Book Antiqua" w:hAnsi="Book Antiqua"/>
          <w:sz w:val="24"/>
          <w:szCs w:val="24"/>
        </w:rPr>
        <w:t>90</w:t>
      </w:r>
    </w:p>
    <w:p w14:paraId="5B27D22A" w14:textId="77777777" w:rsidR="007F1007" w:rsidRPr="006F3EAF" w:rsidRDefault="007F1007" w:rsidP="007F1007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21B68128" w14:textId="77777777" w:rsidR="007F1007" w:rsidRPr="006F3EAF" w:rsidRDefault="007F1007" w:rsidP="007F100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Entry fees (covers entries and food)</w:t>
      </w:r>
      <w:r w:rsidR="00DD5DC9" w:rsidRPr="006F3EAF">
        <w:rPr>
          <w:rFonts w:ascii="Book Antiqua" w:hAnsi="Book Antiqua"/>
          <w:sz w:val="24"/>
          <w:szCs w:val="24"/>
        </w:rPr>
        <w:t>:</w:t>
      </w:r>
    </w:p>
    <w:p w14:paraId="7185A495" w14:textId="77777777" w:rsidR="00104F82" w:rsidRPr="006F3EAF" w:rsidRDefault="00104F82" w:rsidP="00104F82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4-yr schools</w:t>
      </w:r>
      <w:r w:rsidR="007F1007" w:rsidRPr="006F3EAF">
        <w:rPr>
          <w:rFonts w:ascii="Book Antiqua" w:hAnsi="Book Antiqua"/>
          <w:sz w:val="24"/>
          <w:szCs w:val="24"/>
        </w:rPr>
        <w:t xml:space="preserve">: </w:t>
      </w:r>
      <w:r w:rsidRPr="006F3EAF">
        <w:rPr>
          <w:rFonts w:ascii="Book Antiqua" w:hAnsi="Book Antiqua"/>
          <w:sz w:val="24"/>
          <w:szCs w:val="24"/>
        </w:rPr>
        <w:tab/>
      </w:r>
      <w:r w:rsidR="007F1007" w:rsidRPr="006F3EAF">
        <w:rPr>
          <w:rFonts w:ascii="Book Antiqua" w:hAnsi="Book Antiqua"/>
          <w:sz w:val="24"/>
          <w:szCs w:val="24"/>
        </w:rPr>
        <w:t>$50</w:t>
      </w:r>
      <w:r w:rsidRPr="006F3EAF">
        <w:rPr>
          <w:rFonts w:ascii="Book Antiqua" w:hAnsi="Book Antiqua"/>
          <w:sz w:val="24"/>
          <w:szCs w:val="24"/>
        </w:rPr>
        <w:t xml:space="preserve"> </w:t>
      </w:r>
      <w:r w:rsidRPr="00726015">
        <w:rPr>
          <w:rFonts w:ascii="Book Antiqua" w:hAnsi="Book Antiqua"/>
          <w:i/>
          <w:sz w:val="24"/>
          <w:szCs w:val="24"/>
        </w:rPr>
        <w:t>per</w:t>
      </w:r>
      <w:r w:rsidRPr="006F3EAF">
        <w:rPr>
          <w:rFonts w:ascii="Book Antiqua" w:hAnsi="Book Antiqua"/>
          <w:sz w:val="24"/>
          <w:szCs w:val="24"/>
        </w:rPr>
        <w:t xml:space="preserve"> person (coach, student, observer)</w:t>
      </w:r>
    </w:p>
    <w:p w14:paraId="2F07EC27" w14:textId="77777777" w:rsidR="007F1007" w:rsidRPr="006F3EAF" w:rsidRDefault="00877D1D" w:rsidP="00104F82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 </w:t>
      </w:r>
      <w:r w:rsidR="00104F82" w:rsidRPr="006F3EAF">
        <w:rPr>
          <w:rFonts w:ascii="Book Antiqua" w:hAnsi="Book Antiqua"/>
          <w:sz w:val="24"/>
          <w:szCs w:val="24"/>
        </w:rPr>
        <w:tab/>
      </w:r>
      <w:r w:rsidR="00104F82" w:rsidRPr="006F3EAF">
        <w:rPr>
          <w:rFonts w:ascii="Book Antiqua" w:hAnsi="Book Antiqua"/>
          <w:sz w:val="24"/>
          <w:szCs w:val="24"/>
        </w:rPr>
        <w:tab/>
      </w:r>
      <w:r w:rsidRPr="006F3EAF">
        <w:rPr>
          <w:rFonts w:ascii="Book Antiqua" w:hAnsi="Book Antiqua"/>
          <w:sz w:val="24"/>
          <w:szCs w:val="24"/>
        </w:rPr>
        <w:t>($7</w:t>
      </w:r>
      <w:r w:rsidR="0073495C" w:rsidRPr="006F3EAF">
        <w:rPr>
          <w:rFonts w:ascii="Book Antiqua" w:hAnsi="Book Antiqua"/>
          <w:sz w:val="24"/>
          <w:szCs w:val="24"/>
        </w:rPr>
        <w:t>5 after</w:t>
      </w:r>
      <w:r w:rsidRPr="006F3EAF">
        <w:rPr>
          <w:rFonts w:ascii="Book Antiqua" w:hAnsi="Book Antiqua"/>
          <w:sz w:val="24"/>
          <w:szCs w:val="24"/>
        </w:rPr>
        <w:t xml:space="preserve"> 5:00</w:t>
      </w:r>
      <w:r w:rsidR="00442C6C">
        <w:rPr>
          <w:rFonts w:ascii="Book Antiqua" w:hAnsi="Book Antiqua"/>
          <w:sz w:val="24"/>
          <w:szCs w:val="24"/>
        </w:rPr>
        <w:t xml:space="preserve"> </w:t>
      </w:r>
      <w:r w:rsidRPr="006F3EAF">
        <w:rPr>
          <w:rFonts w:ascii="Book Antiqua" w:hAnsi="Book Antiqua"/>
          <w:sz w:val="24"/>
          <w:szCs w:val="24"/>
        </w:rPr>
        <w:t>pm on February 2</w:t>
      </w:r>
      <w:r w:rsidR="00104F82" w:rsidRPr="006F3EAF">
        <w:rPr>
          <w:rFonts w:ascii="Book Antiqua" w:hAnsi="Book Antiqua"/>
          <w:sz w:val="24"/>
          <w:szCs w:val="24"/>
        </w:rPr>
        <w:t>0</w:t>
      </w:r>
      <w:r w:rsidRPr="006F3EAF">
        <w:rPr>
          <w:rFonts w:ascii="Book Antiqua" w:hAnsi="Book Antiqua"/>
          <w:sz w:val="24"/>
          <w:szCs w:val="24"/>
        </w:rPr>
        <w:t>, 2015</w:t>
      </w:r>
      <w:r w:rsidR="0073495C" w:rsidRPr="006F3EAF">
        <w:rPr>
          <w:rFonts w:ascii="Book Antiqua" w:hAnsi="Book Antiqua"/>
          <w:sz w:val="24"/>
          <w:szCs w:val="24"/>
        </w:rPr>
        <w:t>)</w:t>
      </w:r>
    </w:p>
    <w:p w14:paraId="5DFB701A" w14:textId="77777777" w:rsidR="00442C6C" w:rsidRDefault="00442C6C" w:rsidP="00104F82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</w:p>
    <w:p w14:paraId="120890C8" w14:textId="77777777" w:rsidR="00104F82" w:rsidRPr="006F3EAF" w:rsidRDefault="007F1007" w:rsidP="00442C6C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2-yr </w:t>
      </w:r>
      <w:r w:rsidR="00104F82" w:rsidRPr="006F3EAF">
        <w:rPr>
          <w:rFonts w:ascii="Book Antiqua" w:hAnsi="Book Antiqua"/>
          <w:sz w:val="24"/>
          <w:szCs w:val="24"/>
        </w:rPr>
        <w:t>school</w:t>
      </w:r>
      <w:r w:rsidRPr="006F3EAF">
        <w:rPr>
          <w:rFonts w:ascii="Book Antiqua" w:hAnsi="Book Antiqua"/>
          <w:sz w:val="24"/>
          <w:szCs w:val="24"/>
        </w:rPr>
        <w:t xml:space="preserve">: </w:t>
      </w:r>
      <w:r w:rsidR="00782DB1">
        <w:rPr>
          <w:rFonts w:ascii="Book Antiqua" w:hAnsi="Book Antiqua"/>
          <w:sz w:val="24"/>
          <w:szCs w:val="24"/>
        </w:rPr>
        <w:tab/>
      </w:r>
      <w:r w:rsidRPr="006F3EAF">
        <w:rPr>
          <w:rFonts w:ascii="Book Antiqua" w:hAnsi="Book Antiqua"/>
          <w:sz w:val="24"/>
          <w:szCs w:val="24"/>
        </w:rPr>
        <w:t>$30</w:t>
      </w:r>
      <w:r w:rsidR="00877D1D" w:rsidRPr="006F3EAF">
        <w:rPr>
          <w:rFonts w:ascii="Book Antiqua" w:hAnsi="Book Antiqua"/>
          <w:sz w:val="24"/>
          <w:szCs w:val="24"/>
        </w:rPr>
        <w:t xml:space="preserve"> </w:t>
      </w:r>
      <w:r w:rsidR="00104F82" w:rsidRPr="00726015">
        <w:rPr>
          <w:rFonts w:ascii="Book Antiqua" w:hAnsi="Book Antiqua"/>
          <w:i/>
          <w:sz w:val="24"/>
          <w:szCs w:val="24"/>
        </w:rPr>
        <w:t>per</w:t>
      </w:r>
      <w:r w:rsidR="00104F82" w:rsidRPr="006F3EAF">
        <w:rPr>
          <w:rFonts w:ascii="Book Antiqua" w:hAnsi="Book Antiqua"/>
          <w:sz w:val="24"/>
          <w:szCs w:val="24"/>
        </w:rPr>
        <w:t xml:space="preserve"> person (coac</w:t>
      </w:r>
      <w:bookmarkStart w:id="0" w:name="_GoBack"/>
      <w:bookmarkEnd w:id="0"/>
      <w:r w:rsidR="00104F82" w:rsidRPr="006F3EAF">
        <w:rPr>
          <w:rFonts w:ascii="Book Antiqua" w:hAnsi="Book Antiqua"/>
          <w:sz w:val="24"/>
          <w:szCs w:val="24"/>
        </w:rPr>
        <w:t>h, student, observer)</w:t>
      </w:r>
    </w:p>
    <w:p w14:paraId="6DA6FB61" w14:textId="77777777" w:rsidR="007F1007" w:rsidRDefault="00877D1D" w:rsidP="00104F82">
      <w:pPr>
        <w:spacing w:after="0" w:line="240" w:lineRule="auto"/>
        <w:ind w:left="1440"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($50</w:t>
      </w:r>
      <w:r w:rsidR="0073495C" w:rsidRPr="006F3EAF">
        <w:rPr>
          <w:rFonts w:ascii="Book Antiqua" w:hAnsi="Book Antiqua"/>
          <w:sz w:val="24"/>
          <w:szCs w:val="24"/>
        </w:rPr>
        <w:t xml:space="preserve"> </w:t>
      </w:r>
      <w:r w:rsidRPr="006F3EAF">
        <w:rPr>
          <w:rFonts w:ascii="Book Antiqua" w:hAnsi="Book Antiqua"/>
          <w:sz w:val="24"/>
          <w:szCs w:val="24"/>
        </w:rPr>
        <w:t>after 5:00</w:t>
      </w:r>
      <w:r w:rsidR="00442C6C">
        <w:rPr>
          <w:rFonts w:ascii="Book Antiqua" w:hAnsi="Book Antiqua"/>
          <w:sz w:val="24"/>
          <w:szCs w:val="24"/>
        </w:rPr>
        <w:t xml:space="preserve"> </w:t>
      </w:r>
      <w:r w:rsidRPr="006F3EAF">
        <w:rPr>
          <w:rFonts w:ascii="Book Antiqua" w:hAnsi="Book Antiqua"/>
          <w:sz w:val="24"/>
          <w:szCs w:val="24"/>
        </w:rPr>
        <w:t>pm on February 2</w:t>
      </w:r>
      <w:r w:rsidR="00104F82" w:rsidRPr="006F3EAF">
        <w:rPr>
          <w:rFonts w:ascii="Book Antiqua" w:hAnsi="Book Antiqua"/>
          <w:sz w:val="24"/>
          <w:szCs w:val="24"/>
        </w:rPr>
        <w:t>0</w:t>
      </w:r>
      <w:r w:rsidRPr="006F3EAF">
        <w:rPr>
          <w:rFonts w:ascii="Book Antiqua" w:hAnsi="Book Antiqua"/>
          <w:sz w:val="24"/>
          <w:szCs w:val="24"/>
        </w:rPr>
        <w:t>, 2015)</w:t>
      </w:r>
    </w:p>
    <w:p w14:paraId="3A06B751" w14:textId="77777777" w:rsidR="00442C6C" w:rsidRPr="006F3EAF" w:rsidRDefault="00442C6C" w:rsidP="00104F82">
      <w:pPr>
        <w:spacing w:after="0" w:line="240" w:lineRule="auto"/>
        <w:ind w:left="1440" w:firstLine="720"/>
        <w:rPr>
          <w:rFonts w:ascii="Book Antiqua" w:hAnsi="Book Antiqua"/>
          <w:sz w:val="24"/>
          <w:szCs w:val="24"/>
        </w:rPr>
      </w:pPr>
    </w:p>
    <w:p w14:paraId="2EB37AAA" w14:textId="77777777" w:rsidR="007F1007" w:rsidRPr="006F3EAF" w:rsidRDefault="007F1007" w:rsidP="007F100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ab/>
        <w:t xml:space="preserve">Raw novice: </w:t>
      </w:r>
      <w:r w:rsidR="00B20C2B">
        <w:rPr>
          <w:rFonts w:ascii="Book Antiqua" w:hAnsi="Book Antiqua"/>
          <w:sz w:val="24"/>
          <w:szCs w:val="24"/>
        </w:rPr>
        <w:tab/>
      </w:r>
      <w:r w:rsidRPr="006F3EAF">
        <w:rPr>
          <w:rFonts w:ascii="Book Antiqua" w:hAnsi="Book Antiqua"/>
          <w:sz w:val="24"/>
          <w:szCs w:val="24"/>
        </w:rPr>
        <w:t>Free</w:t>
      </w:r>
      <w:r w:rsidR="00442C6C">
        <w:rPr>
          <w:rFonts w:ascii="Book Antiqua" w:hAnsi="Book Antiqua"/>
          <w:sz w:val="24"/>
          <w:szCs w:val="24"/>
        </w:rPr>
        <w:t xml:space="preserve"> (“raw” means never attended any tournament at any level)</w:t>
      </w:r>
    </w:p>
    <w:p w14:paraId="3675963D" w14:textId="77777777" w:rsidR="007F1007" w:rsidRPr="006F3EAF" w:rsidRDefault="007F1007" w:rsidP="007F1007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58116AC4" w14:textId="77777777" w:rsidR="00F50992" w:rsidRPr="006F3EAF" w:rsidRDefault="000A5BCB" w:rsidP="007F100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 xml:space="preserve">Uncovered judge </w:t>
      </w:r>
      <w:r w:rsidR="00A66E2E" w:rsidRPr="006F3EAF">
        <w:rPr>
          <w:rFonts w:ascii="Book Antiqua" w:hAnsi="Book Antiqua"/>
          <w:sz w:val="24"/>
          <w:szCs w:val="24"/>
        </w:rPr>
        <w:t>fee (o</w:t>
      </w:r>
      <w:r w:rsidR="00F50992" w:rsidRPr="006F3EAF">
        <w:rPr>
          <w:rFonts w:ascii="Book Antiqua" w:hAnsi="Book Antiqua"/>
          <w:sz w:val="24"/>
          <w:szCs w:val="24"/>
        </w:rPr>
        <w:t xml:space="preserve">nly judges attending orientation </w:t>
      </w:r>
      <w:r w:rsidR="00A66E2E" w:rsidRPr="006F3EAF">
        <w:rPr>
          <w:rFonts w:ascii="Book Antiqua" w:hAnsi="Book Antiqua"/>
          <w:sz w:val="24"/>
          <w:szCs w:val="24"/>
        </w:rPr>
        <w:t>cover</w:t>
      </w:r>
      <w:r w:rsidR="00442C6C">
        <w:rPr>
          <w:rFonts w:ascii="Book Antiqua" w:hAnsi="Book Antiqua"/>
          <w:sz w:val="24"/>
          <w:szCs w:val="24"/>
        </w:rPr>
        <w:t xml:space="preserve"> entries</w:t>
      </w:r>
      <w:r w:rsidR="00A66E2E" w:rsidRPr="006F3EAF">
        <w:rPr>
          <w:rFonts w:ascii="Book Antiqua" w:hAnsi="Book Antiqua"/>
          <w:sz w:val="24"/>
          <w:szCs w:val="24"/>
        </w:rPr>
        <w:t>)</w:t>
      </w:r>
      <w:r w:rsidR="00DD5DC9" w:rsidRPr="006F3EAF">
        <w:rPr>
          <w:rFonts w:ascii="Book Antiqua" w:hAnsi="Book Antiqua"/>
          <w:sz w:val="24"/>
          <w:szCs w:val="24"/>
        </w:rPr>
        <w:t>:</w:t>
      </w:r>
    </w:p>
    <w:p w14:paraId="2F39BB6B" w14:textId="77777777" w:rsidR="007F1007" w:rsidRPr="006F3EAF" w:rsidRDefault="00442C6C" w:rsidP="007F1007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4-yr: $250 </w:t>
      </w:r>
      <w:r w:rsidRPr="00442C6C">
        <w:rPr>
          <w:rFonts w:ascii="Book Antiqua" w:hAnsi="Book Antiqua"/>
          <w:i/>
          <w:sz w:val="24"/>
          <w:szCs w:val="24"/>
        </w:rPr>
        <w:t>per</w:t>
      </w:r>
      <w:r>
        <w:rPr>
          <w:rFonts w:ascii="Book Antiqua" w:hAnsi="Book Antiqua"/>
          <w:sz w:val="24"/>
          <w:szCs w:val="24"/>
        </w:rPr>
        <w:t xml:space="preserve"> judge</w:t>
      </w:r>
    </w:p>
    <w:p w14:paraId="54D7C605" w14:textId="77777777" w:rsidR="000A5BCB" w:rsidRPr="006F3EAF" w:rsidRDefault="007F1007" w:rsidP="00A9298B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  <w:r w:rsidRPr="006F3EAF">
        <w:rPr>
          <w:rFonts w:ascii="Book Antiqua" w:hAnsi="Book Antiqua"/>
          <w:sz w:val="24"/>
          <w:szCs w:val="24"/>
        </w:rPr>
        <w:t>2-yr: $150</w:t>
      </w:r>
      <w:r w:rsidR="00442C6C">
        <w:rPr>
          <w:rFonts w:ascii="Book Antiqua" w:hAnsi="Book Antiqua"/>
          <w:sz w:val="24"/>
          <w:szCs w:val="24"/>
        </w:rPr>
        <w:t xml:space="preserve"> </w:t>
      </w:r>
      <w:r w:rsidR="00442C6C" w:rsidRPr="00442C6C">
        <w:rPr>
          <w:rFonts w:ascii="Book Antiqua" w:hAnsi="Book Antiqua"/>
          <w:i/>
          <w:sz w:val="24"/>
          <w:szCs w:val="24"/>
        </w:rPr>
        <w:t>per</w:t>
      </w:r>
      <w:r w:rsidR="00442C6C">
        <w:rPr>
          <w:rFonts w:ascii="Book Antiqua" w:hAnsi="Book Antiqua"/>
          <w:sz w:val="24"/>
          <w:szCs w:val="24"/>
        </w:rPr>
        <w:t xml:space="preserve"> judge</w:t>
      </w:r>
    </w:p>
    <w:p w14:paraId="74D498F6" w14:textId="77777777" w:rsidR="00CF4224" w:rsidRPr="006F3EAF" w:rsidRDefault="00CF4224" w:rsidP="007F1007">
      <w:pPr>
        <w:spacing w:after="0" w:line="240" w:lineRule="auto"/>
        <w:ind w:firstLine="720"/>
        <w:rPr>
          <w:rFonts w:ascii="Book Antiqua" w:hAnsi="Book Antiqua"/>
          <w:sz w:val="24"/>
          <w:szCs w:val="24"/>
        </w:rPr>
      </w:pPr>
    </w:p>
    <w:p w14:paraId="1AFD0BD5" w14:textId="77777777" w:rsidR="00F7589C" w:rsidRPr="00726015" w:rsidRDefault="00F7589C" w:rsidP="00D2633F">
      <w:pPr>
        <w:pStyle w:val="Heading1"/>
        <w:rPr>
          <w:b w:val="0"/>
        </w:rPr>
      </w:pPr>
      <w:r w:rsidRPr="00726015">
        <w:rPr>
          <w:rStyle w:val="Heading1Char"/>
          <w:b/>
        </w:rPr>
        <w:t>David Frank Top Scholar award</w:t>
      </w:r>
    </w:p>
    <w:p w14:paraId="78BBA498" w14:textId="77777777" w:rsidR="00F7589C" w:rsidRDefault="00442C6C" w:rsidP="00F7589C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Graduating students</w:t>
      </w:r>
      <w:r w:rsidR="00F7589C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who </w:t>
      </w:r>
      <w:r w:rsidR="00F7589C">
        <w:rPr>
          <w:rFonts w:ascii="Book Antiqua" w:hAnsi="Book Antiqua"/>
          <w:sz w:val="24"/>
          <w:szCs w:val="24"/>
        </w:rPr>
        <w:t>excel both academically and competitively may apply for the Da</w:t>
      </w:r>
      <w:r>
        <w:rPr>
          <w:rFonts w:ascii="Book Antiqua" w:hAnsi="Book Antiqua"/>
          <w:sz w:val="24"/>
          <w:szCs w:val="24"/>
        </w:rPr>
        <w:t>vid Frank Top Scholar award. This</w:t>
      </w:r>
      <w:r w:rsidR="00F7589C">
        <w:rPr>
          <w:rFonts w:ascii="Book Antiqua" w:hAnsi="Book Antiqua"/>
          <w:sz w:val="24"/>
          <w:szCs w:val="24"/>
        </w:rPr>
        <w:t xml:space="preserve"> award of $1000 is payable upon graduation to the applicant selected by a committee of Oregon alums.</w:t>
      </w:r>
    </w:p>
    <w:p w14:paraId="51A66097" w14:textId="77777777" w:rsidR="00F7589C" w:rsidRDefault="00F7589C" w:rsidP="00F7589C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To be eligible a student must: </w:t>
      </w:r>
    </w:p>
    <w:p w14:paraId="76D466FB" w14:textId="77777777" w:rsidR="00F7589C" w:rsidRPr="00AD5446" w:rsidRDefault="00F7589C" w:rsidP="00F7589C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AD5446">
        <w:rPr>
          <w:rFonts w:ascii="Book Antiqua" w:hAnsi="Book Antiqua"/>
          <w:sz w:val="24"/>
          <w:szCs w:val="24"/>
        </w:rPr>
        <w:t xml:space="preserve">Graduate by June of </w:t>
      </w:r>
      <w:r>
        <w:rPr>
          <w:rFonts w:ascii="Book Antiqua" w:hAnsi="Book Antiqua"/>
          <w:sz w:val="24"/>
          <w:szCs w:val="24"/>
        </w:rPr>
        <w:t>the year they receive the award</w:t>
      </w:r>
    </w:p>
    <w:p w14:paraId="4D7F9B20" w14:textId="77777777" w:rsidR="00F7589C" w:rsidRPr="00AD5446" w:rsidRDefault="00F7589C" w:rsidP="00F7589C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AD5446">
        <w:rPr>
          <w:rFonts w:ascii="Book Antiqua" w:hAnsi="Book Antiqua"/>
          <w:sz w:val="24"/>
          <w:szCs w:val="24"/>
        </w:rPr>
        <w:t xml:space="preserve">Provide a letter of admittance to a graduate or similar program or a letter of admittance to a 4-yr </w:t>
      </w:r>
      <w:r w:rsidR="00442C6C">
        <w:rPr>
          <w:rFonts w:ascii="Book Antiqua" w:hAnsi="Book Antiqua"/>
          <w:sz w:val="24"/>
          <w:szCs w:val="24"/>
        </w:rPr>
        <w:t>institution</w:t>
      </w:r>
      <w:r w:rsidRPr="00AD5446">
        <w:rPr>
          <w:rFonts w:ascii="Book Antiqua" w:hAnsi="Book Antiqua"/>
          <w:sz w:val="24"/>
          <w:szCs w:val="24"/>
        </w:rPr>
        <w:t xml:space="preserve"> if from a 2-year school </w:t>
      </w:r>
    </w:p>
    <w:p w14:paraId="336F02DA" w14:textId="77777777" w:rsidR="00F7589C" w:rsidRPr="00AD5446" w:rsidRDefault="00F7589C" w:rsidP="00F7589C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AD5446">
        <w:rPr>
          <w:rFonts w:ascii="Book Antiqua" w:hAnsi="Book Antiqua"/>
          <w:sz w:val="24"/>
          <w:szCs w:val="24"/>
        </w:rPr>
        <w:t xml:space="preserve">Provide an unofficial transcript and </w:t>
      </w:r>
      <w:r w:rsidRPr="00AD5446">
        <w:rPr>
          <w:rFonts w:ascii="Book Antiqua" w:hAnsi="Book Antiqua"/>
          <w:i/>
          <w:sz w:val="24"/>
          <w:szCs w:val="24"/>
        </w:rPr>
        <w:t>curriculum vita</w:t>
      </w:r>
      <w:r w:rsidRPr="00AD5446">
        <w:rPr>
          <w:rFonts w:ascii="Book Antiqua" w:hAnsi="Book Antiqua"/>
          <w:sz w:val="24"/>
          <w:szCs w:val="24"/>
        </w:rPr>
        <w:t xml:space="preserve"> </w:t>
      </w:r>
    </w:p>
    <w:p w14:paraId="44CD3212" w14:textId="77777777" w:rsidR="008E3BD7" w:rsidRPr="00442C6C" w:rsidRDefault="00F7589C" w:rsidP="007B3314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442C6C">
        <w:rPr>
          <w:rFonts w:ascii="Book Antiqua" w:hAnsi="Book Antiqua"/>
          <w:sz w:val="24"/>
          <w:szCs w:val="24"/>
        </w:rPr>
        <w:t>Complete the application essay</w:t>
      </w:r>
    </w:p>
    <w:sectPr w:rsidR="008E3BD7" w:rsidRPr="00442C6C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CB585" w14:textId="77777777" w:rsidR="00143587" w:rsidRDefault="00143587" w:rsidP="006E033B">
      <w:pPr>
        <w:spacing w:after="0" w:line="240" w:lineRule="auto"/>
      </w:pPr>
      <w:r>
        <w:separator/>
      </w:r>
    </w:p>
  </w:endnote>
  <w:endnote w:type="continuationSeparator" w:id="0">
    <w:p w14:paraId="11224473" w14:textId="77777777" w:rsidR="00143587" w:rsidRDefault="00143587" w:rsidP="006E0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kzidenzGroteskBQ-Bold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elior">
    <w:altName w:val="Rockwell"/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000EB" w14:textId="77777777" w:rsidR="00143587" w:rsidRDefault="00143587" w:rsidP="006E033B">
    <w:pPr>
      <w:pStyle w:val="NormalWeb"/>
      <w:spacing w:before="0" w:beforeAutospacing="0" w:after="0" w:afterAutospacing="0"/>
      <w:jc w:val="center"/>
      <w:rPr>
        <w:rFonts w:ascii="Melior" w:hAnsi="Melior" w:cstheme="minorBidi"/>
        <w:kern w:val="24"/>
      </w:rPr>
    </w:pPr>
  </w:p>
  <w:p w14:paraId="3B803314" w14:textId="77777777" w:rsidR="00143587" w:rsidRDefault="00143587" w:rsidP="006E033B">
    <w:pPr>
      <w:pStyle w:val="NormalWeb"/>
      <w:spacing w:before="0" w:beforeAutospacing="0" w:after="0" w:afterAutospacing="0"/>
      <w:jc w:val="center"/>
      <w:rPr>
        <w:rFonts w:ascii="Melior" w:hAnsi="Melior" w:cstheme="minorBidi"/>
        <w:kern w:val="24"/>
      </w:rPr>
    </w:pPr>
    <w:r>
      <w:rPr>
        <w:rFonts w:ascii="Melior" w:hAnsi="Melior" w:cstheme="minorBidi"/>
        <w:noProof/>
        <w:kern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83523D" wp14:editId="3CF690ED">
              <wp:simplePos x="0" y="0"/>
              <wp:positionH relativeFrom="column">
                <wp:posOffset>38100</wp:posOffset>
              </wp:positionH>
              <wp:positionV relativeFrom="paragraph">
                <wp:posOffset>90170</wp:posOffset>
              </wp:positionV>
              <wp:extent cx="582930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714BCC62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7.1pt" to="462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" strokecolor="black [3200]" strokeweight="1pt">
              <v:stroke joinstyle="miter"/>
            </v:line>
          </w:pict>
        </mc:Fallback>
      </mc:AlternateContent>
    </w:r>
  </w:p>
  <w:p w14:paraId="40345BE9" w14:textId="77777777" w:rsidR="00143587" w:rsidRPr="00F67514" w:rsidRDefault="00143587" w:rsidP="006E033B">
    <w:pPr>
      <w:pStyle w:val="NormalWeb"/>
      <w:spacing w:before="0" w:beforeAutospacing="0" w:after="0" w:afterAutospacing="0"/>
      <w:jc w:val="center"/>
      <w:rPr>
        <w:rFonts w:ascii="Melior" w:hAnsi="Melior"/>
      </w:rPr>
    </w:pPr>
    <w:r w:rsidRPr="00F67514">
      <w:rPr>
        <w:rFonts w:ascii="Melior" w:hAnsi="Melior" w:cstheme="minorBidi"/>
        <w:kern w:val="24"/>
      </w:rPr>
      <w:t>OREGON FORENSICS      Debate      •      Speech      •      Mock Trial</w:t>
    </w:r>
  </w:p>
  <w:p w14:paraId="33B6C4B9" w14:textId="77777777" w:rsidR="00143587" w:rsidRDefault="001435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06C451" w14:textId="77777777" w:rsidR="00143587" w:rsidRDefault="00143587" w:rsidP="006E033B">
      <w:pPr>
        <w:spacing w:after="0" w:line="240" w:lineRule="auto"/>
      </w:pPr>
      <w:r>
        <w:separator/>
      </w:r>
    </w:p>
  </w:footnote>
  <w:footnote w:type="continuationSeparator" w:id="0">
    <w:p w14:paraId="2D474BB3" w14:textId="77777777" w:rsidR="00143587" w:rsidRDefault="00143587" w:rsidP="006E0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5D45D3" w14:textId="77777777" w:rsidR="00143587" w:rsidRDefault="00143587">
    <w:pPr>
      <w:pStyle w:val="Header"/>
    </w:pPr>
  </w:p>
  <w:p w14:paraId="464C8A77" w14:textId="77777777" w:rsidR="00143587" w:rsidRDefault="00143587">
    <w:pPr>
      <w:pStyle w:val="Header"/>
    </w:pPr>
    <w:r>
      <w:rPr>
        <w:noProof/>
      </w:rPr>
      <w:drawing>
        <wp:inline distT="0" distB="0" distL="0" distR="0" wp14:anchorId="43728514" wp14:editId="1B681F3E">
          <wp:extent cx="3023548" cy="6000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792" cy="6011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68D6C5" w14:textId="77777777" w:rsidR="00143587" w:rsidRDefault="0014358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D06DB2" w14:textId="77777777" w:rsidR="00143587" w:rsidRPr="006E033B" w:rsidRDefault="00143587" w:rsidP="006E033B">
    <w:pPr>
      <w:pStyle w:val="Header"/>
      <w:jc w:val="center"/>
      <w:rPr>
        <w:rFonts w:ascii="Book Antiqua" w:hAnsi="Book Antiqua"/>
        <w:b/>
        <w:sz w:val="24"/>
        <w:szCs w:val="24"/>
      </w:rPr>
    </w:pPr>
    <w:r w:rsidRPr="006E033B">
      <w:rPr>
        <w:rFonts w:ascii="Book Antiqua" w:hAnsi="Book Antiqua"/>
        <w:b/>
        <w:sz w:val="24"/>
        <w:szCs w:val="24"/>
      </w:rPr>
      <w:t>DAVID FRANK TOURNAMENT OF SCHOLARS</w:t>
    </w:r>
  </w:p>
  <w:p w14:paraId="650D3BDD" w14:textId="77777777" w:rsidR="00143587" w:rsidRPr="006E033B" w:rsidRDefault="00143587" w:rsidP="006E033B">
    <w:pPr>
      <w:pStyle w:val="Header"/>
      <w:jc w:val="center"/>
      <w:rPr>
        <w:rFonts w:ascii="Book Antiqua" w:hAnsi="Book Antiqua"/>
        <w:sz w:val="24"/>
        <w:szCs w:val="24"/>
      </w:rPr>
    </w:pPr>
    <w:r w:rsidRPr="006E033B">
      <w:rPr>
        <w:rFonts w:ascii="Book Antiqua" w:hAnsi="Book Antiqua"/>
        <w:sz w:val="24"/>
        <w:szCs w:val="24"/>
      </w:rPr>
      <w:t>February 27-March 1, 2015</w:t>
    </w:r>
  </w:p>
  <w:p w14:paraId="47BE688C" w14:textId="77777777" w:rsidR="00143587" w:rsidRPr="006E033B" w:rsidRDefault="00143587" w:rsidP="006E033B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76B2F"/>
    <w:multiLevelType w:val="hybridMultilevel"/>
    <w:tmpl w:val="59A0D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33B04"/>
    <w:multiLevelType w:val="hybridMultilevel"/>
    <w:tmpl w:val="975C2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231FD"/>
    <w:multiLevelType w:val="hybridMultilevel"/>
    <w:tmpl w:val="E17CF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4C224D"/>
    <w:multiLevelType w:val="hybridMultilevel"/>
    <w:tmpl w:val="5E869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F5544"/>
    <w:multiLevelType w:val="hybridMultilevel"/>
    <w:tmpl w:val="9E104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EDD3984"/>
    <w:multiLevelType w:val="hybridMultilevel"/>
    <w:tmpl w:val="56F2E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50"/>
    <w:rsid w:val="00004DB1"/>
    <w:rsid w:val="000A5BCB"/>
    <w:rsid w:val="00104F82"/>
    <w:rsid w:val="00123E5C"/>
    <w:rsid w:val="00143587"/>
    <w:rsid w:val="001D76BE"/>
    <w:rsid w:val="00212153"/>
    <w:rsid w:val="0023266A"/>
    <w:rsid w:val="00232C7F"/>
    <w:rsid w:val="00294A09"/>
    <w:rsid w:val="002B32C2"/>
    <w:rsid w:val="002B59AC"/>
    <w:rsid w:val="002D7115"/>
    <w:rsid w:val="002E60CF"/>
    <w:rsid w:val="002F0601"/>
    <w:rsid w:val="00345051"/>
    <w:rsid w:val="00371A25"/>
    <w:rsid w:val="003826AD"/>
    <w:rsid w:val="003C54BB"/>
    <w:rsid w:val="003E683F"/>
    <w:rsid w:val="004225B5"/>
    <w:rsid w:val="0042381F"/>
    <w:rsid w:val="004425C4"/>
    <w:rsid w:val="00442C6C"/>
    <w:rsid w:val="004B3358"/>
    <w:rsid w:val="004C4600"/>
    <w:rsid w:val="00516A2C"/>
    <w:rsid w:val="005202E9"/>
    <w:rsid w:val="00520570"/>
    <w:rsid w:val="0059019A"/>
    <w:rsid w:val="00604E65"/>
    <w:rsid w:val="00622AAE"/>
    <w:rsid w:val="006640D9"/>
    <w:rsid w:val="00667D5D"/>
    <w:rsid w:val="006A7659"/>
    <w:rsid w:val="006C6617"/>
    <w:rsid w:val="006D02B6"/>
    <w:rsid w:val="006D5A06"/>
    <w:rsid w:val="006E033B"/>
    <w:rsid w:val="006F3EAF"/>
    <w:rsid w:val="00702AFD"/>
    <w:rsid w:val="00726015"/>
    <w:rsid w:val="00734624"/>
    <w:rsid w:val="0073495C"/>
    <w:rsid w:val="0078206A"/>
    <w:rsid w:val="00782DB1"/>
    <w:rsid w:val="007A0FBF"/>
    <w:rsid w:val="007B3314"/>
    <w:rsid w:val="007F1007"/>
    <w:rsid w:val="00877D1D"/>
    <w:rsid w:val="00880AF7"/>
    <w:rsid w:val="008D2920"/>
    <w:rsid w:val="008E3BD7"/>
    <w:rsid w:val="008F3594"/>
    <w:rsid w:val="008F3820"/>
    <w:rsid w:val="00905009"/>
    <w:rsid w:val="00940BBF"/>
    <w:rsid w:val="00992D95"/>
    <w:rsid w:val="009B7688"/>
    <w:rsid w:val="009C0F71"/>
    <w:rsid w:val="009C2F10"/>
    <w:rsid w:val="009C676A"/>
    <w:rsid w:val="00A46167"/>
    <w:rsid w:val="00A536CD"/>
    <w:rsid w:val="00A66E2E"/>
    <w:rsid w:val="00A674AC"/>
    <w:rsid w:val="00A9298B"/>
    <w:rsid w:val="00AC4B82"/>
    <w:rsid w:val="00AD5446"/>
    <w:rsid w:val="00B0549A"/>
    <w:rsid w:val="00B20C2B"/>
    <w:rsid w:val="00B54217"/>
    <w:rsid w:val="00BA4655"/>
    <w:rsid w:val="00C52ACE"/>
    <w:rsid w:val="00C560D5"/>
    <w:rsid w:val="00C842D2"/>
    <w:rsid w:val="00CF4224"/>
    <w:rsid w:val="00D01B9C"/>
    <w:rsid w:val="00D2633F"/>
    <w:rsid w:val="00D53968"/>
    <w:rsid w:val="00D8398A"/>
    <w:rsid w:val="00D83FEF"/>
    <w:rsid w:val="00DD3657"/>
    <w:rsid w:val="00DD590E"/>
    <w:rsid w:val="00DD5DC9"/>
    <w:rsid w:val="00DE4CD0"/>
    <w:rsid w:val="00DF1934"/>
    <w:rsid w:val="00E21CD8"/>
    <w:rsid w:val="00E35A5E"/>
    <w:rsid w:val="00EB5D8D"/>
    <w:rsid w:val="00EF1C52"/>
    <w:rsid w:val="00F50992"/>
    <w:rsid w:val="00F62E10"/>
    <w:rsid w:val="00F7589C"/>
    <w:rsid w:val="00FA3B82"/>
    <w:rsid w:val="00FA52DA"/>
    <w:rsid w:val="00FD1250"/>
    <w:rsid w:val="00FD4686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1158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33F"/>
    <w:pPr>
      <w:spacing w:before="160"/>
      <w:outlineLvl w:val="0"/>
    </w:pPr>
    <w:rPr>
      <w:rFonts w:ascii="AkzidenzGroteskBQ-Bold" w:hAnsi="AkzidenzGroteskBQ-Bold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4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2633F"/>
    <w:rPr>
      <w:rFonts w:ascii="AkzidenzGroteskBQ-Bold" w:hAnsi="AkzidenzGroteskBQ-Bold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3E683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D02B6"/>
  </w:style>
  <w:style w:type="character" w:styleId="Hyperlink">
    <w:name w:val="Hyperlink"/>
    <w:basedOn w:val="DefaultParagraphFont"/>
    <w:uiPriority w:val="99"/>
    <w:unhideWhenUsed/>
    <w:rsid w:val="006D02B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0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33B"/>
  </w:style>
  <w:style w:type="paragraph" w:styleId="Footer">
    <w:name w:val="footer"/>
    <w:basedOn w:val="Normal"/>
    <w:link w:val="FooterChar"/>
    <w:uiPriority w:val="99"/>
    <w:unhideWhenUsed/>
    <w:rsid w:val="006E0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33B"/>
  </w:style>
  <w:style w:type="paragraph" w:styleId="NormalWeb">
    <w:name w:val="Normal (Web)"/>
    <w:basedOn w:val="Normal"/>
    <w:uiPriority w:val="99"/>
    <w:unhideWhenUsed/>
    <w:rsid w:val="006E03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3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33F"/>
    <w:pPr>
      <w:spacing w:before="160"/>
      <w:outlineLvl w:val="0"/>
    </w:pPr>
    <w:rPr>
      <w:rFonts w:ascii="AkzidenzGroteskBQ-Bold" w:hAnsi="AkzidenzGroteskBQ-Bold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4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2633F"/>
    <w:rPr>
      <w:rFonts w:ascii="AkzidenzGroteskBQ-Bold" w:hAnsi="AkzidenzGroteskBQ-Bold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3E683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D02B6"/>
  </w:style>
  <w:style w:type="character" w:styleId="Hyperlink">
    <w:name w:val="Hyperlink"/>
    <w:basedOn w:val="DefaultParagraphFont"/>
    <w:uiPriority w:val="99"/>
    <w:unhideWhenUsed/>
    <w:rsid w:val="006D02B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0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33B"/>
  </w:style>
  <w:style w:type="paragraph" w:styleId="Footer">
    <w:name w:val="footer"/>
    <w:basedOn w:val="Normal"/>
    <w:link w:val="FooterChar"/>
    <w:uiPriority w:val="99"/>
    <w:unhideWhenUsed/>
    <w:rsid w:val="006E0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33B"/>
  </w:style>
  <w:style w:type="paragraph" w:styleId="NormalWeb">
    <w:name w:val="Normal (Web)"/>
    <w:basedOn w:val="Normal"/>
    <w:uiPriority w:val="99"/>
    <w:unhideWhenUsed/>
    <w:rsid w:val="006E03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s.uoregon.edu/forensics/david-frank-invitational-2015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edadebate.org/forum/index.php/topic,5961.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dodds@uoregon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logs.uoregon.edu/forensics/david-frank-invitational-2015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Trond Jacobsen</dc:creator>
  <cp:lastModifiedBy>Trond Jacobsen</cp:lastModifiedBy>
  <cp:revision>7</cp:revision>
  <cp:lastPrinted>2014-10-21T19:48:00Z</cp:lastPrinted>
  <dcterms:created xsi:type="dcterms:W3CDTF">2014-11-25T21:36:00Z</dcterms:created>
  <dcterms:modified xsi:type="dcterms:W3CDTF">2014-12-16T06:04:00Z</dcterms:modified>
</cp:coreProperties>
</file>